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92FA8" w14:textId="77777777" w:rsidR="00915782" w:rsidRPr="00FF5696" w:rsidRDefault="00915782" w:rsidP="00915782">
      <w:pPr>
        <w:ind w:left="5388" w:firstLine="708"/>
        <w:rPr>
          <w:sz w:val="24"/>
          <w:szCs w:val="24"/>
        </w:rPr>
      </w:pPr>
      <w:r w:rsidRPr="00FF5696">
        <w:rPr>
          <w:sz w:val="24"/>
          <w:szCs w:val="24"/>
        </w:rPr>
        <w:t>Вносится депутатами</w:t>
      </w:r>
    </w:p>
    <w:p w14:paraId="6A66227C" w14:textId="77777777" w:rsidR="00915782" w:rsidRPr="00FF5696" w:rsidRDefault="00915782" w:rsidP="00915782">
      <w:pPr>
        <w:ind w:left="5664" w:firstLine="432"/>
        <w:rPr>
          <w:sz w:val="24"/>
          <w:szCs w:val="24"/>
        </w:rPr>
      </w:pPr>
      <w:r w:rsidRPr="00FF5696">
        <w:rPr>
          <w:sz w:val="24"/>
          <w:szCs w:val="24"/>
        </w:rPr>
        <w:t>Государственной Думы</w:t>
      </w:r>
    </w:p>
    <w:p w14:paraId="1B97BE31" w14:textId="77777777" w:rsidR="00915782" w:rsidRPr="00FF5696" w:rsidRDefault="00915782" w:rsidP="00915782">
      <w:pPr>
        <w:ind w:left="5388" w:firstLine="708"/>
        <w:jc w:val="both"/>
        <w:rPr>
          <w:sz w:val="24"/>
          <w:szCs w:val="24"/>
        </w:rPr>
      </w:pPr>
      <w:r w:rsidRPr="00FF5696">
        <w:rPr>
          <w:sz w:val="24"/>
          <w:szCs w:val="24"/>
        </w:rPr>
        <w:t>Л.Э.Слуцким,</w:t>
      </w:r>
    </w:p>
    <w:p w14:paraId="27682090" w14:textId="77777777" w:rsidR="00915782" w:rsidRPr="00FF5696" w:rsidRDefault="00915782" w:rsidP="00915782">
      <w:pPr>
        <w:ind w:left="5388" w:firstLine="708"/>
        <w:jc w:val="both"/>
        <w:rPr>
          <w:sz w:val="24"/>
          <w:szCs w:val="24"/>
        </w:rPr>
      </w:pPr>
      <w:r w:rsidRPr="00FF5696">
        <w:rPr>
          <w:sz w:val="24"/>
          <w:szCs w:val="24"/>
        </w:rPr>
        <w:t>Я.Е.Ниловым,</w:t>
      </w:r>
    </w:p>
    <w:p w14:paraId="60B60815" w14:textId="77777777" w:rsidR="00915782" w:rsidRPr="00FF5696" w:rsidRDefault="00915782" w:rsidP="00915782">
      <w:pPr>
        <w:ind w:left="5388" w:firstLine="708"/>
        <w:rPr>
          <w:sz w:val="24"/>
          <w:szCs w:val="24"/>
        </w:rPr>
      </w:pPr>
      <w:r w:rsidRPr="00FF5696">
        <w:rPr>
          <w:sz w:val="24"/>
          <w:szCs w:val="24"/>
        </w:rPr>
        <w:t>Д.А.Свищёвым,</w:t>
      </w:r>
    </w:p>
    <w:p w14:paraId="4260EA51" w14:textId="77777777" w:rsidR="00915782" w:rsidRPr="00FF5696" w:rsidRDefault="00915782" w:rsidP="00915782">
      <w:pPr>
        <w:ind w:left="5388" w:firstLine="708"/>
        <w:rPr>
          <w:sz w:val="24"/>
          <w:szCs w:val="24"/>
        </w:rPr>
      </w:pPr>
      <w:r w:rsidRPr="00FF5696">
        <w:rPr>
          <w:sz w:val="24"/>
          <w:szCs w:val="24"/>
        </w:rPr>
        <w:t>А.Н.Диденко,</w:t>
      </w:r>
    </w:p>
    <w:p w14:paraId="1B09F35B" w14:textId="77777777" w:rsidR="00915782" w:rsidRPr="00FF5696" w:rsidRDefault="00915782" w:rsidP="00915782">
      <w:pPr>
        <w:ind w:left="5388" w:firstLine="708"/>
        <w:rPr>
          <w:sz w:val="24"/>
          <w:szCs w:val="24"/>
        </w:rPr>
      </w:pPr>
      <w:r w:rsidRPr="00FF5696">
        <w:rPr>
          <w:sz w:val="24"/>
          <w:szCs w:val="24"/>
        </w:rPr>
        <w:t>Б.Р.Пайкиным,</w:t>
      </w:r>
    </w:p>
    <w:p w14:paraId="67C999F0" w14:textId="77777777" w:rsidR="00915782" w:rsidRPr="00FF5696" w:rsidRDefault="00915782" w:rsidP="00915782">
      <w:pPr>
        <w:ind w:left="5388" w:firstLine="708"/>
        <w:rPr>
          <w:sz w:val="24"/>
          <w:szCs w:val="24"/>
        </w:rPr>
      </w:pPr>
      <w:r w:rsidRPr="00FF5696">
        <w:rPr>
          <w:sz w:val="24"/>
          <w:szCs w:val="24"/>
        </w:rPr>
        <w:t>С.Д.Леоновым,</w:t>
      </w:r>
    </w:p>
    <w:p w14:paraId="3C2368A6" w14:textId="77777777" w:rsidR="00915782" w:rsidRPr="00FF5696" w:rsidRDefault="00915782" w:rsidP="00915782">
      <w:pPr>
        <w:ind w:left="5388" w:firstLine="708"/>
        <w:rPr>
          <w:sz w:val="24"/>
          <w:szCs w:val="24"/>
        </w:rPr>
      </w:pPr>
      <w:r w:rsidRPr="00FF5696">
        <w:rPr>
          <w:sz w:val="24"/>
          <w:szCs w:val="24"/>
        </w:rPr>
        <w:t>С.А.Наумовым,</w:t>
      </w:r>
    </w:p>
    <w:p w14:paraId="357287B0" w14:textId="77777777" w:rsidR="00915782" w:rsidRPr="00FF5696" w:rsidRDefault="00915782" w:rsidP="00915782">
      <w:pPr>
        <w:ind w:left="5388" w:firstLine="708"/>
        <w:rPr>
          <w:sz w:val="24"/>
          <w:szCs w:val="24"/>
        </w:rPr>
      </w:pPr>
      <w:r w:rsidRPr="00FF5696">
        <w:rPr>
          <w:sz w:val="24"/>
          <w:szCs w:val="24"/>
        </w:rPr>
        <w:t>В.А.Кошелевым,</w:t>
      </w:r>
    </w:p>
    <w:p w14:paraId="05CC4D8C" w14:textId="77777777" w:rsidR="00915782" w:rsidRPr="00FF5696" w:rsidRDefault="00915782" w:rsidP="00915782">
      <w:pPr>
        <w:ind w:left="5388" w:firstLine="708"/>
        <w:rPr>
          <w:sz w:val="24"/>
          <w:szCs w:val="24"/>
        </w:rPr>
      </w:pPr>
      <w:r w:rsidRPr="00FF5696">
        <w:rPr>
          <w:sz w:val="24"/>
          <w:szCs w:val="24"/>
        </w:rPr>
        <w:t>А.Н.Свинцовым,</w:t>
      </w:r>
    </w:p>
    <w:p w14:paraId="09C7A8D6" w14:textId="77777777" w:rsidR="00915782" w:rsidRPr="00FF5696" w:rsidRDefault="00915782" w:rsidP="00915782">
      <w:pPr>
        <w:ind w:left="5388" w:firstLine="708"/>
        <w:rPr>
          <w:sz w:val="24"/>
          <w:szCs w:val="24"/>
        </w:rPr>
      </w:pPr>
      <w:r w:rsidRPr="00FF5696">
        <w:rPr>
          <w:sz w:val="24"/>
          <w:szCs w:val="24"/>
        </w:rPr>
        <w:t>Ю.А.Напсо</w:t>
      </w:r>
    </w:p>
    <w:p w14:paraId="4BA4DD54" w14:textId="77777777" w:rsidR="00915782" w:rsidRPr="00FF5696" w:rsidRDefault="00915782" w:rsidP="00915782">
      <w:pPr>
        <w:ind w:left="5664" w:firstLine="432"/>
        <w:rPr>
          <w:sz w:val="24"/>
          <w:szCs w:val="24"/>
        </w:rPr>
      </w:pPr>
    </w:p>
    <w:p w14:paraId="0ECBB337" w14:textId="77777777" w:rsidR="00915782" w:rsidRPr="00FF5696" w:rsidRDefault="00915782" w:rsidP="00915782">
      <w:pPr>
        <w:ind w:left="5664" w:firstLine="432"/>
        <w:rPr>
          <w:sz w:val="24"/>
          <w:szCs w:val="24"/>
        </w:rPr>
      </w:pPr>
      <w:r w:rsidRPr="00FF5696">
        <w:rPr>
          <w:sz w:val="24"/>
          <w:szCs w:val="24"/>
        </w:rPr>
        <w:t xml:space="preserve">Сенаторами </w:t>
      </w:r>
    </w:p>
    <w:p w14:paraId="37A6F456" w14:textId="77777777" w:rsidR="00915782" w:rsidRPr="00FF5696" w:rsidRDefault="00915782" w:rsidP="00915782">
      <w:pPr>
        <w:ind w:left="5664" w:firstLine="432"/>
        <w:rPr>
          <w:sz w:val="24"/>
          <w:szCs w:val="24"/>
        </w:rPr>
      </w:pPr>
      <w:r w:rsidRPr="00FF5696">
        <w:rPr>
          <w:sz w:val="24"/>
          <w:szCs w:val="24"/>
        </w:rPr>
        <w:t>Российской Федерации</w:t>
      </w:r>
    </w:p>
    <w:p w14:paraId="1AF8594B" w14:textId="77777777" w:rsidR="00915782" w:rsidRPr="00FF5696" w:rsidRDefault="00915782" w:rsidP="00915782">
      <w:pPr>
        <w:ind w:left="5388" w:firstLine="708"/>
        <w:rPr>
          <w:sz w:val="24"/>
          <w:szCs w:val="24"/>
        </w:rPr>
      </w:pPr>
      <w:r w:rsidRPr="00FF5696">
        <w:rPr>
          <w:sz w:val="24"/>
          <w:szCs w:val="24"/>
        </w:rPr>
        <w:t>И.Н.Абрамовым,</w:t>
      </w:r>
    </w:p>
    <w:p w14:paraId="448641C0" w14:textId="77777777" w:rsidR="00915782" w:rsidRPr="00FF5696" w:rsidRDefault="00915782" w:rsidP="00915782">
      <w:pPr>
        <w:ind w:left="5388" w:firstLine="708"/>
        <w:rPr>
          <w:sz w:val="24"/>
          <w:szCs w:val="24"/>
        </w:rPr>
      </w:pPr>
      <w:r w:rsidRPr="00FF5696">
        <w:rPr>
          <w:sz w:val="24"/>
          <w:szCs w:val="24"/>
        </w:rPr>
        <w:t>Е.В.Афанасьевой,</w:t>
      </w:r>
    </w:p>
    <w:p w14:paraId="4CBDE2C0" w14:textId="4870833C" w:rsidR="00A30594" w:rsidRPr="00FF5696" w:rsidRDefault="00915782" w:rsidP="00915782">
      <w:pPr>
        <w:ind w:left="5664" w:firstLine="432"/>
        <w:rPr>
          <w:sz w:val="24"/>
          <w:szCs w:val="24"/>
        </w:rPr>
      </w:pPr>
      <w:r w:rsidRPr="00FF5696">
        <w:rPr>
          <w:sz w:val="24"/>
          <w:szCs w:val="24"/>
        </w:rPr>
        <w:t>В.Е.Деньгиным</w:t>
      </w:r>
    </w:p>
    <w:p w14:paraId="47F8F740" w14:textId="77777777" w:rsidR="00F5659A" w:rsidRPr="00FF5696" w:rsidRDefault="00A30594" w:rsidP="00A30594">
      <w:pPr>
        <w:ind w:left="4395"/>
        <w:rPr>
          <w:sz w:val="24"/>
          <w:szCs w:val="24"/>
        </w:rPr>
      </w:pPr>
      <w:r w:rsidRPr="00FF5696">
        <w:rPr>
          <w:sz w:val="24"/>
          <w:szCs w:val="24"/>
        </w:rPr>
        <w:tab/>
      </w:r>
      <w:r w:rsidRPr="00FF5696">
        <w:rPr>
          <w:sz w:val="24"/>
          <w:szCs w:val="24"/>
        </w:rPr>
        <w:tab/>
      </w:r>
    </w:p>
    <w:p w14:paraId="3532318F" w14:textId="77777777" w:rsidR="00591AD0" w:rsidRPr="00FF5696" w:rsidRDefault="00591AD0" w:rsidP="00EF72EE">
      <w:pPr>
        <w:rPr>
          <w:sz w:val="24"/>
          <w:szCs w:val="24"/>
        </w:rPr>
      </w:pPr>
    </w:p>
    <w:p w14:paraId="61A41696" w14:textId="77777777" w:rsidR="009A45FC" w:rsidRPr="00FF5696" w:rsidRDefault="00C7796E" w:rsidP="00EF72EE">
      <w:pPr>
        <w:rPr>
          <w:sz w:val="24"/>
          <w:szCs w:val="24"/>
        </w:rPr>
      </w:pPr>
      <w:r w:rsidRPr="00FF5696">
        <w:rPr>
          <w:sz w:val="24"/>
          <w:szCs w:val="24"/>
        </w:rPr>
        <w:tab/>
      </w:r>
      <w:r w:rsidRPr="00FF5696">
        <w:rPr>
          <w:sz w:val="24"/>
          <w:szCs w:val="24"/>
        </w:rPr>
        <w:tab/>
      </w:r>
      <w:r w:rsidRPr="00FF5696">
        <w:rPr>
          <w:sz w:val="24"/>
          <w:szCs w:val="24"/>
        </w:rPr>
        <w:tab/>
      </w:r>
      <w:r w:rsidRPr="00FF5696">
        <w:rPr>
          <w:sz w:val="24"/>
          <w:szCs w:val="24"/>
        </w:rPr>
        <w:tab/>
      </w:r>
      <w:r w:rsidRPr="00FF5696">
        <w:rPr>
          <w:sz w:val="24"/>
          <w:szCs w:val="24"/>
        </w:rPr>
        <w:tab/>
      </w:r>
      <w:r w:rsidRPr="00FF5696">
        <w:rPr>
          <w:sz w:val="24"/>
          <w:szCs w:val="24"/>
        </w:rPr>
        <w:tab/>
      </w:r>
      <w:r w:rsidRPr="00FF5696">
        <w:rPr>
          <w:sz w:val="24"/>
          <w:szCs w:val="24"/>
        </w:rPr>
        <w:tab/>
      </w:r>
      <w:r w:rsidRPr="00FF5696">
        <w:rPr>
          <w:sz w:val="24"/>
          <w:szCs w:val="24"/>
        </w:rPr>
        <w:tab/>
        <w:t>Проект</w:t>
      </w:r>
      <w:r w:rsidR="002563F2" w:rsidRPr="00FF5696">
        <w:rPr>
          <w:sz w:val="24"/>
          <w:szCs w:val="24"/>
        </w:rPr>
        <w:t>________________</w:t>
      </w:r>
    </w:p>
    <w:p w14:paraId="6F0357F3" w14:textId="77777777" w:rsidR="00B92BD3" w:rsidRPr="00FF5696" w:rsidRDefault="00B92BD3" w:rsidP="00EF72EE">
      <w:pPr>
        <w:rPr>
          <w:sz w:val="24"/>
          <w:szCs w:val="24"/>
        </w:rPr>
      </w:pPr>
    </w:p>
    <w:p w14:paraId="6E51EED9" w14:textId="77777777" w:rsidR="00B92BD3" w:rsidRPr="00FF5696" w:rsidRDefault="00B92BD3" w:rsidP="00EF72EE">
      <w:pPr>
        <w:rPr>
          <w:sz w:val="24"/>
          <w:szCs w:val="24"/>
        </w:rPr>
      </w:pPr>
    </w:p>
    <w:p w14:paraId="5844F87C" w14:textId="77777777" w:rsidR="009A45FC" w:rsidRPr="00FF5696" w:rsidRDefault="009A45FC" w:rsidP="00EF72EE">
      <w:pPr>
        <w:rPr>
          <w:sz w:val="24"/>
          <w:szCs w:val="24"/>
        </w:rPr>
      </w:pPr>
    </w:p>
    <w:p w14:paraId="68FD9E69" w14:textId="77777777" w:rsidR="001F22B4" w:rsidRPr="00FF5696" w:rsidRDefault="001F22B4" w:rsidP="001F22B4">
      <w:pPr>
        <w:jc w:val="center"/>
        <w:rPr>
          <w:b/>
          <w:sz w:val="24"/>
          <w:szCs w:val="24"/>
        </w:rPr>
      </w:pPr>
      <w:r w:rsidRPr="00FF5696">
        <w:rPr>
          <w:b/>
          <w:sz w:val="24"/>
          <w:szCs w:val="24"/>
        </w:rPr>
        <w:t>ФЕДЕРАЛЬНЫЙ ЗАКОН</w:t>
      </w:r>
    </w:p>
    <w:p w14:paraId="64B31B87" w14:textId="77777777" w:rsidR="001F22B4" w:rsidRPr="00FF5696" w:rsidRDefault="001F22B4" w:rsidP="001F22B4">
      <w:pPr>
        <w:jc w:val="center"/>
        <w:rPr>
          <w:sz w:val="24"/>
          <w:szCs w:val="24"/>
        </w:rPr>
      </w:pPr>
    </w:p>
    <w:p w14:paraId="4633EDC6" w14:textId="77777777" w:rsidR="00D420A5" w:rsidRPr="00FF5696" w:rsidRDefault="00812D54" w:rsidP="00D420A5">
      <w:pPr>
        <w:jc w:val="center"/>
        <w:rPr>
          <w:b/>
          <w:bCs/>
          <w:sz w:val="24"/>
          <w:szCs w:val="24"/>
        </w:rPr>
      </w:pPr>
      <w:bookmarkStart w:id="0" w:name="_Hlk117595069"/>
      <w:r w:rsidRPr="00FF5696">
        <w:rPr>
          <w:b/>
          <w:bCs/>
          <w:sz w:val="24"/>
          <w:szCs w:val="24"/>
        </w:rPr>
        <w:t>О внесении изменени</w:t>
      </w:r>
      <w:r w:rsidR="00D420A5" w:rsidRPr="00FF5696">
        <w:rPr>
          <w:b/>
          <w:bCs/>
          <w:sz w:val="24"/>
          <w:szCs w:val="24"/>
        </w:rPr>
        <w:t>я</w:t>
      </w:r>
      <w:r w:rsidR="009E3DE1" w:rsidRPr="00FF5696">
        <w:rPr>
          <w:b/>
          <w:bCs/>
          <w:sz w:val="24"/>
          <w:szCs w:val="24"/>
        </w:rPr>
        <w:t xml:space="preserve"> </w:t>
      </w:r>
      <w:r w:rsidR="000327D5" w:rsidRPr="00FF5696">
        <w:rPr>
          <w:b/>
          <w:bCs/>
          <w:sz w:val="24"/>
          <w:szCs w:val="24"/>
        </w:rPr>
        <w:t>в</w:t>
      </w:r>
      <w:r w:rsidRPr="00FF5696">
        <w:rPr>
          <w:b/>
          <w:bCs/>
          <w:sz w:val="24"/>
          <w:szCs w:val="24"/>
        </w:rPr>
        <w:t xml:space="preserve"> </w:t>
      </w:r>
      <w:r w:rsidR="003E783C" w:rsidRPr="00FF5696">
        <w:rPr>
          <w:b/>
          <w:bCs/>
          <w:sz w:val="24"/>
          <w:szCs w:val="24"/>
        </w:rPr>
        <w:t xml:space="preserve">статью </w:t>
      </w:r>
      <w:r w:rsidR="00D420A5" w:rsidRPr="00FF5696">
        <w:rPr>
          <w:b/>
          <w:bCs/>
          <w:sz w:val="24"/>
          <w:szCs w:val="24"/>
        </w:rPr>
        <w:t>6</w:t>
      </w:r>
      <w:r w:rsidR="003E783C" w:rsidRPr="00FF5696">
        <w:rPr>
          <w:b/>
          <w:bCs/>
          <w:sz w:val="24"/>
          <w:szCs w:val="24"/>
        </w:rPr>
        <w:t xml:space="preserve"> </w:t>
      </w:r>
      <w:r w:rsidR="00D420A5" w:rsidRPr="00FF5696">
        <w:rPr>
          <w:b/>
          <w:bCs/>
          <w:sz w:val="24"/>
          <w:szCs w:val="24"/>
        </w:rPr>
        <w:t xml:space="preserve">Закона Российской Федерации «О 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</w:t>
      </w:r>
    </w:p>
    <w:p w14:paraId="513595B4" w14:textId="77777777" w:rsidR="00D420A5" w:rsidRPr="00FF5696" w:rsidRDefault="00D420A5" w:rsidP="00D420A5">
      <w:pPr>
        <w:jc w:val="center"/>
        <w:rPr>
          <w:b/>
          <w:bCs/>
          <w:sz w:val="24"/>
          <w:szCs w:val="24"/>
        </w:rPr>
      </w:pPr>
      <w:r w:rsidRPr="00FF5696">
        <w:rPr>
          <w:b/>
          <w:bCs/>
          <w:sz w:val="24"/>
          <w:szCs w:val="24"/>
        </w:rPr>
        <w:t>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</w:r>
    </w:p>
    <w:bookmarkEnd w:id="0"/>
    <w:p w14:paraId="0FBCECE4" w14:textId="77777777" w:rsidR="0006158F" w:rsidRPr="00FF5696" w:rsidRDefault="0006158F" w:rsidP="000327D5">
      <w:pPr>
        <w:jc w:val="center"/>
        <w:rPr>
          <w:b/>
          <w:sz w:val="24"/>
          <w:szCs w:val="24"/>
        </w:rPr>
      </w:pPr>
    </w:p>
    <w:p w14:paraId="5DD899C7" w14:textId="77777777" w:rsidR="005C6137" w:rsidRPr="00FF5696" w:rsidRDefault="005C6137" w:rsidP="000327D5">
      <w:pPr>
        <w:jc w:val="center"/>
        <w:rPr>
          <w:b/>
          <w:sz w:val="24"/>
          <w:szCs w:val="24"/>
        </w:rPr>
      </w:pPr>
    </w:p>
    <w:p w14:paraId="599054E9" w14:textId="16BE199D" w:rsidR="00CC2154" w:rsidRPr="00FF5696" w:rsidRDefault="00CC2154" w:rsidP="003F3D2E">
      <w:pPr>
        <w:widowControl w:val="0"/>
        <w:spacing w:line="480" w:lineRule="auto"/>
        <w:ind w:firstLine="708"/>
        <w:jc w:val="both"/>
        <w:rPr>
          <w:sz w:val="24"/>
          <w:szCs w:val="24"/>
        </w:rPr>
      </w:pPr>
      <w:r w:rsidRPr="00FF5696">
        <w:rPr>
          <w:sz w:val="24"/>
          <w:szCs w:val="24"/>
        </w:rPr>
        <w:t xml:space="preserve">Внести в </w:t>
      </w:r>
      <w:r w:rsidR="00D420A5" w:rsidRPr="00FF5696">
        <w:rPr>
          <w:sz w:val="24"/>
          <w:szCs w:val="24"/>
        </w:rPr>
        <w:t xml:space="preserve">статью 6 </w:t>
      </w:r>
      <w:hyperlink r:id="rId8" w:history="1">
        <w:r w:rsidRPr="00FF5696">
          <w:rPr>
            <w:rStyle w:val="a9"/>
            <w:color w:val="auto"/>
            <w:sz w:val="24"/>
            <w:szCs w:val="24"/>
            <w:u w:val="none"/>
          </w:rPr>
          <w:t>Закон</w:t>
        </w:r>
      </w:hyperlink>
      <w:r w:rsidR="00D420A5" w:rsidRPr="00FF5696">
        <w:rPr>
          <w:sz w:val="24"/>
          <w:szCs w:val="24"/>
        </w:rPr>
        <w:t>а</w:t>
      </w:r>
      <w:r w:rsidRPr="00FF5696">
        <w:rPr>
          <w:sz w:val="24"/>
          <w:szCs w:val="24"/>
        </w:rPr>
        <w:t xml:space="preserve"> Российской Федерации от 12 февраля 1993 г</w:t>
      </w:r>
      <w:r w:rsidR="00D420A5" w:rsidRPr="00FF5696">
        <w:rPr>
          <w:sz w:val="24"/>
          <w:szCs w:val="24"/>
        </w:rPr>
        <w:t>ода</w:t>
      </w:r>
      <w:r w:rsidRPr="00FF5696">
        <w:rPr>
          <w:sz w:val="24"/>
          <w:szCs w:val="24"/>
        </w:rPr>
        <w:t xml:space="preserve"> </w:t>
      </w:r>
      <w:r w:rsidR="00D420A5" w:rsidRPr="00FF5696">
        <w:rPr>
          <w:sz w:val="24"/>
          <w:szCs w:val="24"/>
        </w:rPr>
        <w:t>№ </w:t>
      </w:r>
      <w:r w:rsidRPr="00FF5696">
        <w:rPr>
          <w:sz w:val="24"/>
          <w:szCs w:val="24"/>
        </w:rPr>
        <w:t xml:space="preserve">4468-1 </w:t>
      </w:r>
      <w:r w:rsidR="00D420A5" w:rsidRPr="00FF5696">
        <w:rPr>
          <w:sz w:val="24"/>
          <w:szCs w:val="24"/>
        </w:rPr>
        <w:t>«</w:t>
      </w:r>
      <w:r w:rsidRPr="00FF5696">
        <w:rPr>
          <w:sz w:val="24"/>
          <w:szCs w:val="24"/>
        </w:rPr>
        <w:t>О пенсионном обеспечении лиц, проходивших военную службу, службу в органах внутренних дел, учреждениях и органах уголовно-исполнительной системы, и их семей</w:t>
      </w:r>
      <w:r w:rsidR="00D420A5" w:rsidRPr="00FF5696">
        <w:rPr>
          <w:sz w:val="24"/>
          <w:szCs w:val="24"/>
        </w:rPr>
        <w:t>»</w:t>
      </w:r>
      <w:r w:rsidRPr="00FF5696">
        <w:rPr>
          <w:sz w:val="24"/>
          <w:szCs w:val="24"/>
        </w:rPr>
        <w:t xml:space="preserve"> </w:t>
      </w:r>
      <w:r w:rsidR="00D420A5" w:rsidRPr="00FF5696">
        <w:rPr>
          <w:sz w:val="24"/>
          <w:szCs w:val="24"/>
        </w:rPr>
        <w:t xml:space="preserve">Ведомости Съезда народных депутатов Российской Федерации и Верховного Совета Российской Федерации, 1993, № 9, ст. 328; Собрание законодательства Российской Федерации, 1995, № 49, ст. 4693; 1998, № 30, ст. 3613; 2002, </w:t>
      </w:r>
      <w:r w:rsidR="00926993" w:rsidRPr="00FF5696">
        <w:rPr>
          <w:sz w:val="24"/>
          <w:szCs w:val="24"/>
        </w:rPr>
        <w:t xml:space="preserve"> </w:t>
      </w:r>
      <w:r w:rsidR="00D420A5" w:rsidRPr="00FF5696">
        <w:rPr>
          <w:sz w:val="24"/>
          <w:szCs w:val="24"/>
        </w:rPr>
        <w:t>№</w:t>
      </w:r>
      <w:r w:rsidR="00926993" w:rsidRPr="00FF5696">
        <w:rPr>
          <w:sz w:val="24"/>
          <w:szCs w:val="24"/>
        </w:rPr>
        <w:t> </w:t>
      </w:r>
      <w:r w:rsidR="00D420A5" w:rsidRPr="00FF5696">
        <w:rPr>
          <w:sz w:val="24"/>
          <w:szCs w:val="24"/>
        </w:rPr>
        <w:t xml:space="preserve"> 30, ст. 3033; 2003, № 27, ст. 2700; 2016, № 27, ст. 4160, 4238; 2017, </w:t>
      </w:r>
      <w:r w:rsidR="00926993" w:rsidRPr="00FF5696">
        <w:rPr>
          <w:sz w:val="24"/>
          <w:szCs w:val="24"/>
        </w:rPr>
        <w:t xml:space="preserve">      </w:t>
      </w:r>
      <w:r w:rsidR="00D420A5" w:rsidRPr="00FF5696">
        <w:rPr>
          <w:sz w:val="24"/>
          <w:szCs w:val="24"/>
        </w:rPr>
        <w:t xml:space="preserve">№ 27, ст. 3951; 2019, № </w:t>
      </w:r>
      <w:r w:rsidR="005E45DA" w:rsidRPr="00FF5696">
        <w:rPr>
          <w:sz w:val="24"/>
          <w:szCs w:val="24"/>
        </w:rPr>
        <w:t>40</w:t>
      </w:r>
      <w:r w:rsidR="00D420A5" w:rsidRPr="00FF5696">
        <w:rPr>
          <w:sz w:val="24"/>
          <w:szCs w:val="24"/>
        </w:rPr>
        <w:t xml:space="preserve">, ст. </w:t>
      </w:r>
      <w:r w:rsidR="005E45DA" w:rsidRPr="00FF5696">
        <w:rPr>
          <w:sz w:val="24"/>
          <w:szCs w:val="24"/>
        </w:rPr>
        <w:t>5488</w:t>
      </w:r>
      <w:r w:rsidR="00D420A5" w:rsidRPr="00FF5696">
        <w:rPr>
          <w:sz w:val="24"/>
          <w:szCs w:val="24"/>
        </w:rPr>
        <w:t xml:space="preserve">) </w:t>
      </w:r>
      <w:r w:rsidRPr="00FF5696">
        <w:rPr>
          <w:sz w:val="24"/>
          <w:szCs w:val="24"/>
        </w:rPr>
        <w:t>изменение</w:t>
      </w:r>
      <w:r w:rsidR="00D420A5" w:rsidRPr="00FF5696">
        <w:rPr>
          <w:sz w:val="24"/>
          <w:szCs w:val="24"/>
        </w:rPr>
        <w:t>, дополнив часть вторую предложением следующего содержания:</w:t>
      </w:r>
    </w:p>
    <w:p w14:paraId="111664E2" w14:textId="77777777" w:rsidR="00D420A5" w:rsidRPr="00FF5696" w:rsidRDefault="00D420A5" w:rsidP="003F3D2E">
      <w:pPr>
        <w:widowControl w:val="0"/>
        <w:spacing w:line="480" w:lineRule="auto"/>
        <w:ind w:firstLine="708"/>
        <w:jc w:val="both"/>
        <w:rPr>
          <w:sz w:val="24"/>
          <w:szCs w:val="24"/>
        </w:rPr>
      </w:pPr>
      <w:r w:rsidRPr="00FF5696">
        <w:rPr>
          <w:sz w:val="24"/>
          <w:szCs w:val="24"/>
        </w:rPr>
        <w:t xml:space="preserve">«Пенсионерам из числа лиц, указанных в </w:t>
      </w:r>
      <w:hyperlink r:id="rId9" w:anchor="dst100007" w:history="1">
        <w:r w:rsidRPr="00FF5696">
          <w:rPr>
            <w:rStyle w:val="a9"/>
            <w:color w:val="auto"/>
            <w:sz w:val="24"/>
            <w:szCs w:val="24"/>
            <w:u w:val="none"/>
          </w:rPr>
          <w:t>статье 1</w:t>
        </w:r>
      </w:hyperlink>
      <w:r w:rsidRPr="00FF5696">
        <w:rPr>
          <w:sz w:val="24"/>
          <w:szCs w:val="24"/>
        </w:rPr>
        <w:t xml:space="preserve"> настоящего Закона, при</w:t>
      </w:r>
      <w:r w:rsidR="00674964" w:rsidRPr="00FF5696">
        <w:rPr>
          <w:sz w:val="24"/>
          <w:szCs w:val="24"/>
        </w:rPr>
        <w:t>званным на</w:t>
      </w:r>
      <w:r w:rsidRPr="00FF5696">
        <w:rPr>
          <w:sz w:val="24"/>
          <w:szCs w:val="24"/>
        </w:rPr>
        <w:t xml:space="preserve"> военную службу</w:t>
      </w:r>
      <w:r w:rsidR="00674964" w:rsidRPr="00FF5696">
        <w:rPr>
          <w:sz w:val="24"/>
          <w:szCs w:val="24"/>
        </w:rPr>
        <w:t xml:space="preserve"> по мобилизации в Вооруженные Силы Российской Федерации, выплата назначенных пенсий на время службы не приостанавливается.».</w:t>
      </w:r>
    </w:p>
    <w:p w14:paraId="2328FDB5" w14:textId="77777777" w:rsidR="004F75C8" w:rsidRPr="00FF5696" w:rsidRDefault="004F75C8" w:rsidP="00B92BD3">
      <w:pPr>
        <w:widowControl w:val="0"/>
        <w:jc w:val="both"/>
        <w:rPr>
          <w:sz w:val="24"/>
          <w:szCs w:val="24"/>
        </w:rPr>
      </w:pPr>
    </w:p>
    <w:p w14:paraId="7699C6CB" w14:textId="77777777" w:rsidR="001F22B4" w:rsidRPr="00FF5696" w:rsidRDefault="001F22B4" w:rsidP="00B92BD3">
      <w:pPr>
        <w:widowControl w:val="0"/>
        <w:jc w:val="both"/>
        <w:rPr>
          <w:sz w:val="24"/>
          <w:szCs w:val="24"/>
        </w:rPr>
      </w:pPr>
      <w:r w:rsidRPr="00FF5696">
        <w:rPr>
          <w:sz w:val="24"/>
          <w:szCs w:val="24"/>
        </w:rPr>
        <w:t xml:space="preserve">         Президент</w:t>
      </w:r>
    </w:p>
    <w:p w14:paraId="046C42E0" w14:textId="41DDCAC4" w:rsidR="002C7EF5" w:rsidRDefault="001F22B4" w:rsidP="00511C2B">
      <w:pPr>
        <w:jc w:val="both"/>
        <w:rPr>
          <w:sz w:val="24"/>
          <w:szCs w:val="24"/>
        </w:rPr>
      </w:pPr>
      <w:r w:rsidRPr="00FF5696">
        <w:rPr>
          <w:sz w:val="24"/>
          <w:szCs w:val="24"/>
        </w:rPr>
        <w:t>Российской Федерации</w:t>
      </w:r>
    </w:p>
    <w:p w14:paraId="686E8EAF" w14:textId="77777777" w:rsidR="00B75368" w:rsidRPr="00B75368" w:rsidRDefault="00B75368" w:rsidP="00B75368">
      <w:pPr>
        <w:jc w:val="center"/>
        <w:rPr>
          <w:rFonts w:eastAsiaTheme="minorHAnsi"/>
          <w:b/>
          <w:bCs/>
          <w:sz w:val="24"/>
          <w:szCs w:val="24"/>
        </w:rPr>
      </w:pPr>
      <w:bookmarkStart w:id="1" w:name="_GoBack"/>
      <w:r w:rsidRPr="00B75368">
        <w:rPr>
          <w:rFonts w:eastAsiaTheme="minorHAnsi"/>
          <w:b/>
          <w:bCs/>
          <w:sz w:val="24"/>
          <w:szCs w:val="24"/>
        </w:rPr>
        <w:t>ПОЯСНИТЕЛЬНАЯ ЗАПИСКА</w:t>
      </w:r>
    </w:p>
    <w:p w14:paraId="7464C249" w14:textId="77777777" w:rsidR="00B75368" w:rsidRPr="00B75368" w:rsidRDefault="00B75368" w:rsidP="00B75368">
      <w:pPr>
        <w:jc w:val="center"/>
        <w:rPr>
          <w:rFonts w:eastAsiaTheme="minorHAnsi"/>
          <w:b/>
          <w:sz w:val="24"/>
          <w:szCs w:val="24"/>
        </w:rPr>
      </w:pPr>
    </w:p>
    <w:p w14:paraId="587E6E3E" w14:textId="77777777" w:rsidR="00B75368" w:rsidRPr="00B75368" w:rsidRDefault="00B75368" w:rsidP="00B75368">
      <w:pPr>
        <w:jc w:val="center"/>
        <w:rPr>
          <w:rFonts w:eastAsiaTheme="minorHAnsi"/>
          <w:b/>
          <w:sz w:val="24"/>
          <w:szCs w:val="24"/>
        </w:rPr>
      </w:pPr>
    </w:p>
    <w:p w14:paraId="055826F4" w14:textId="77777777" w:rsidR="00B75368" w:rsidRPr="00B75368" w:rsidRDefault="00B75368" w:rsidP="00B75368">
      <w:pPr>
        <w:jc w:val="center"/>
        <w:rPr>
          <w:rFonts w:eastAsiaTheme="minorHAnsi"/>
          <w:b/>
          <w:bCs/>
          <w:sz w:val="24"/>
          <w:szCs w:val="24"/>
        </w:rPr>
      </w:pPr>
      <w:r w:rsidRPr="00B75368">
        <w:rPr>
          <w:rFonts w:eastAsiaTheme="minorHAnsi"/>
          <w:b/>
          <w:sz w:val="24"/>
          <w:szCs w:val="24"/>
        </w:rPr>
        <w:t>к проекту федерального закона «</w:t>
      </w:r>
      <w:bookmarkStart w:id="2" w:name="dst100005"/>
      <w:bookmarkEnd w:id="2"/>
      <w:r w:rsidRPr="00B75368">
        <w:rPr>
          <w:rFonts w:eastAsiaTheme="minorHAnsi"/>
          <w:b/>
          <w:bCs/>
          <w:sz w:val="24"/>
          <w:szCs w:val="24"/>
        </w:rPr>
        <w:t xml:space="preserve">О внесении изменения в статью 6 Закона Российской Федерации «О 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</w:t>
      </w:r>
    </w:p>
    <w:p w14:paraId="21DB1DBB" w14:textId="77777777" w:rsidR="00B75368" w:rsidRPr="00B75368" w:rsidRDefault="00B75368" w:rsidP="00B75368">
      <w:pPr>
        <w:jc w:val="center"/>
        <w:rPr>
          <w:rFonts w:eastAsiaTheme="minorHAnsi"/>
          <w:b/>
          <w:bCs/>
          <w:sz w:val="24"/>
          <w:szCs w:val="24"/>
        </w:rPr>
      </w:pPr>
      <w:r w:rsidRPr="00B75368">
        <w:rPr>
          <w:rFonts w:eastAsiaTheme="minorHAnsi"/>
          <w:b/>
          <w:bCs/>
          <w:sz w:val="24"/>
          <w:szCs w:val="24"/>
        </w:rPr>
        <w:t>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</w:r>
    </w:p>
    <w:p w14:paraId="6E106686" w14:textId="77777777" w:rsidR="00B75368" w:rsidRPr="00B75368" w:rsidRDefault="00B75368" w:rsidP="00B75368">
      <w:pPr>
        <w:jc w:val="center"/>
        <w:rPr>
          <w:rFonts w:eastAsiaTheme="minorHAnsi"/>
          <w:b/>
          <w:bCs/>
          <w:sz w:val="24"/>
          <w:szCs w:val="24"/>
        </w:rPr>
      </w:pPr>
    </w:p>
    <w:p w14:paraId="063A097C" w14:textId="77777777" w:rsidR="00B75368" w:rsidRPr="00B75368" w:rsidRDefault="00B75368" w:rsidP="00B75368">
      <w:pPr>
        <w:jc w:val="center"/>
        <w:rPr>
          <w:rFonts w:eastAsiaTheme="minorHAnsi"/>
          <w:b/>
          <w:bCs/>
          <w:sz w:val="24"/>
          <w:szCs w:val="24"/>
        </w:rPr>
      </w:pPr>
    </w:p>
    <w:p w14:paraId="7B8A959D" w14:textId="77777777" w:rsidR="00B75368" w:rsidRPr="00B75368" w:rsidRDefault="00B75368" w:rsidP="00B75368">
      <w:pPr>
        <w:spacing w:line="360" w:lineRule="auto"/>
        <w:jc w:val="both"/>
        <w:rPr>
          <w:rFonts w:eastAsiaTheme="minorHAnsi"/>
          <w:bCs/>
          <w:sz w:val="24"/>
          <w:szCs w:val="24"/>
        </w:rPr>
      </w:pPr>
      <w:r w:rsidRPr="00B75368">
        <w:rPr>
          <w:rFonts w:eastAsiaTheme="minorHAnsi"/>
          <w:bCs/>
          <w:sz w:val="24"/>
          <w:szCs w:val="24"/>
        </w:rPr>
        <w:tab/>
        <w:t xml:space="preserve">В соответствии с частями первой и второй статьи 6 Закона Российской Федерации «О 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(далее – Закон) лицам, указанным в </w:t>
      </w:r>
      <w:hyperlink r:id="rId10" w:anchor="dst100007" w:history="1">
        <w:r w:rsidRPr="00B75368">
          <w:rPr>
            <w:rFonts w:eastAsiaTheme="minorHAnsi"/>
            <w:bCs/>
            <w:sz w:val="24"/>
            <w:szCs w:val="24"/>
          </w:rPr>
          <w:t>статье 1</w:t>
        </w:r>
      </w:hyperlink>
      <w:r w:rsidRPr="00B75368">
        <w:rPr>
          <w:rFonts w:eastAsiaTheme="minorHAnsi"/>
          <w:bCs/>
          <w:sz w:val="24"/>
          <w:szCs w:val="24"/>
        </w:rPr>
        <w:t xml:space="preserve"> Закона, имеющим право на пенсионное обеспечение, пенсии назначаются и выплачиваются после увольнения их со службы, а пенсионерам из числа лиц, указанных в </w:t>
      </w:r>
      <w:hyperlink r:id="rId11" w:anchor="dst100007" w:history="1">
        <w:r w:rsidRPr="00B75368">
          <w:rPr>
            <w:rFonts w:eastAsiaTheme="minorHAnsi"/>
            <w:bCs/>
            <w:sz w:val="24"/>
            <w:szCs w:val="24"/>
          </w:rPr>
          <w:t>статье 1</w:t>
        </w:r>
      </w:hyperlink>
      <w:r w:rsidRPr="00B75368">
        <w:rPr>
          <w:rFonts w:eastAsiaTheme="minorHAnsi"/>
          <w:bCs/>
          <w:sz w:val="24"/>
          <w:szCs w:val="24"/>
        </w:rPr>
        <w:t xml:space="preserve"> Закона, при поступлении их на военную службу или на службу в органы внутренних дел, в Государственную противопожарную службу или учреждения и органы уголовно-исполнительной системы (в том числе в любых других государствах), войска национальной гвардии Российской Федерации, органы принудительного исполнения Российской Федерации выплата назначенных пенсий на время службы приостанавливается.</w:t>
      </w:r>
    </w:p>
    <w:p w14:paraId="0E9A9163" w14:textId="77777777" w:rsidR="00B75368" w:rsidRPr="00B75368" w:rsidRDefault="00B75368" w:rsidP="00B75368">
      <w:pPr>
        <w:spacing w:line="360" w:lineRule="auto"/>
        <w:jc w:val="both"/>
        <w:rPr>
          <w:rFonts w:eastAsiaTheme="minorHAnsi"/>
          <w:bCs/>
          <w:sz w:val="24"/>
          <w:szCs w:val="24"/>
        </w:rPr>
      </w:pPr>
      <w:r w:rsidRPr="00B75368">
        <w:rPr>
          <w:rFonts w:eastAsiaTheme="minorHAnsi"/>
          <w:bCs/>
          <w:sz w:val="24"/>
          <w:szCs w:val="24"/>
        </w:rPr>
        <w:tab/>
        <w:t xml:space="preserve">Согласно правовой позиции Конституционного Суда Российской Федерации, изложенной в Постановлении от 18 марта 2004 года № 6-П, указанное положение части второй </w:t>
      </w:r>
      <w:hyperlink r:id="rId12" w:anchor="dst100257" w:history="1">
        <w:r w:rsidRPr="00B75368">
          <w:rPr>
            <w:rFonts w:eastAsiaTheme="minorHAnsi"/>
            <w:bCs/>
            <w:sz w:val="24"/>
            <w:szCs w:val="24"/>
          </w:rPr>
          <w:t>статьи 6</w:t>
        </w:r>
      </w:hyperlink>
      <w:r w:rsidRPr="00B75368">
        <w:rPr>
          <w:rFonts w:eastAsiaTheme="minorHAnsi"/>
          <w:bCs/>
          <w:sz w:val="24"/>
          <w:szCs w:val="24"/>
        </w:rPr>
        <w:t xml:space="preserve"> Закона о приостановлении выплаты назначенных пенсий за выслугу лет при поступлении на военную службу не противоречит </w:t>
      </w:r>
      <w:hyperlink r:id="rId13" w:history="1">
        <w:r w:rsidRPr="00B75368">
          <w:rPr>
            <w:rFonts w:eastAsiaTheme="minorHAnsi"/>
            <w:bCs/>
            <w:sz w:val="24"/>
            <w:szCs w:val="24"/>
          </w:rPr>
          <w:t>Конституции</w:t>
        </w:r>
      </w:hyperlink>
      <w:r w:rsidRPr="00B75368">
        <w:rPr>
          <w:rFonts w:eastAsiaTheme="minorHAnsi"/>
          <w:bCs/>
          <w:sz w:val="24"/>
          <w:szCs w:val="24"/>
        </w:rPr>
        <w:t xml:space="preserve"> Российской Федерации.</w:t>
      </w:r>
    </w:p>
    <w:p w14:paraId="5AC8456D" w14:textId="77777777" w:rsidR="00B75368" w:rsidRPr="00B75368" w:rsidRDefault="00B75368" w:rsidP="00B75368">
      <w:pPr>
        <w:spacing w:line="360" w:lineRule="auto"/>
        <w:jc w:val="both"/>
        <w:rPr>
          <w:rFonts w:eastAsiaTheme="minorHAnsi"/>
          <w:bCs/>
          <w:sz w:val="24"/>
          <w:szCs w:val="24"/>
        </w:rPr>
      </w:pPr>
      <w:r w:rsidRPr="00B75368">
        <w:rPr>
          <w:rFonts w:eastAsiaTheme="minorHAnsi"/>
          <w:bCs/>
          <w:sz w:val="24"/>
          <w:szCs w:val="24"/>
        </w:rPr>
        <w:tab/>
        <w:t xml:space="preserve">Как указал Конституционный Суд РФ, предоставляя лицам, проходившим военную и (или) правоохранительную службу, право на </w:t>
      </w:r>
      <w:bookmarkStart w:id="3" w:name="_Hlk117771688"/>
      <w:r w:rsidRPr="00B75368">
        <w:rPr>
          <w:rFonts w:eastAsiaTheme="minorHAnsi"/>
          <w:bCs/>
          <w:sz w:val="24"/>
          <w:szCs w:val="24"/>
        </w:rPr>
        <w:t xml:space="preserve">получение пенсии за выслугу лет </w:t>
      </w:r>
      <w:bookmarkEnd w:id="3"/>
      <w:r w:rsidRPr="00B75368">
        <w:rPr>
          <w:rFonts w:eastAsiaTheme="minorHAnsi"/>
          <w:bCs/>
          <w:sz w:val="24"/>
          <w:szCs w:val="24"/>
        </w:rPr>
        <w:t>за счет средств федерального бюджета независимо от возраста при прекращении службы и одновременно закрепляя правило о приостановлении выплаты этой пенсии при их возвращении на военную или правоохранительную службу, федеральный законодатель исходил из специфики и характера такой службы, а также преследовал цель не только гарантировать указанным лицам соответствующее материальное обеспечение в случае необходимости оставить службу (как правило, более высокое, чем у лиц, получающих трудовые пенсии по старости по системе обязательного пенсионного страхования), но и стимулировать их переход в другие сферы занятости, способствовать своевременной ротации кадров на военной и правоохранительной службе.</w:t>
      </w:r>
    </w:p>
    <w:p w14:paraId="501C44DB" w14:textId="77777777" w:rsidR="00B75368" w:rsidRPr="00B75368" w:rsidRDefault="00B75368" w:rsidP="00B75368">
      <w:pPr>
        <w:spacing w:line="360" w:lineRule="auto"/>
        <w:jc w:val="both"/>
        <w:rPr>
          <w:rFonts w:eastAsiaTheme="minorHAnsi"/>
          <w:bCs/>
          <w:sz w:val="24"/>
          <w:szCs w:val="24"/>
        </w:rPr>
      </w:pPr>
      <w:r w:rsidRPr="00B75368">
        <w:rPr>
          <w:rFonts w:eastAsiaTheme="minorHAnsi"/>
          <w:bCs/>
          <w:sz w:val="24"/>
          <w:szCs w:val="24"/>
        </w:rPr>
        <w:tab/>
        <w:t>При этом действующее правовое регулирование материального обеспечения лиц, ушедших с военной службы, при достижении выслуги лет оставляет в принципе на их усмотрение решение вопроса, продолжать службу (в том числе заново поступая на нее по контракту после увольнения) или, уволившись по достижении выслуги лет и истечении срока контракта, поступить на работу, заняться иной деятельностью, не связанной с военной или правоохранительной службой.</w:t>
      </w:r>
    </w:p>
    <w:p w14:paraId="678A72BA" w14:textId="77777777" w:rsidR="00B75368" w:rsidRPr="00B75368" w:rsidRDefault="00B75368" w:rsidP="00B75368">
      <w:pPr>
        <w:spacing w:line="360" w:lineRule="auto"/>
        <w:jc w:val="both"/>
        <w:rPr>
          <w:rFonts w:eastAsiaTheme="minorHAnsi"/>
          <w:bCs/>
          <w:sz w:val="24"/>
          <w:szCs w:val="24"/>
        </w:rPr>
      </w:pPr>
      <w:r w:rsidRPr="00B75368">
        <w:rPr>
          <w:rFonts w:eastAsiaTheme="minorHAnsi"/>
          <w:bCs/>
          <w:sz w:val="24"/>
          <w:szCs w:val="24"/>
        </w:rPr>
        <w:lastRenderedPageBreak/>
        <w:tab/>
        <w:t xml:space="preserve">Иная ситуация возникает у лица, получающего пенсию за выслугу лет, при его обязанности поступить на военную службу в связи с мобилизацией. Приостановление выплаты пенсии за выслугу лет в данной ситуации вызывает среди военных пенсионеров социальную напряженность. </w:t>
      </w:r>
    </w:p>
    <w:p w14:paraId="45603C5C" w14:textId="77777777" w:rsidR="00B75368" w:rsidRPr="00B75368" w:rsidRDefault="00B75368" w:rsidP="00B75368">
      <w:pPr>
        <w:spacing w:line="360" w:lineRule="auto"/>
        <w:jc w:val="both"/>
        <w:rPr>
          <w:rFonts w:eastAsiaTheme="minorHAnsi"/>
          <w:bCs/>
          <w:sz w:val="24"/>
          <w:szCs w:val="24"/>
        </w:rPr>
      </w:pPr>
      <w:r w:rsidRPr="00B75368">
        <w:rPr>
          <w:rFonts w:eastAsiaTheme="minorHAnsi"/>
          <w:bCs/>
          <w:sz w:val="24"/>
          <w:szCs w:val="24"/>
        </w:rPr>
        <w:tab/>
        <w:t xml:space="preserve">Полагаем, что при вынужденном поступлении пенсионера на военную службу в связи с мобилизацией пенсия за выслугу лет не должна приостанавливаться. </w:t>
      </w:r>
    </w:p>
    <w:p w14:paraId="17F879C1" w14:textId="77777777" w:rsidR="00B75368" w:rsidRPr="00B75368" w:rsidRDefault="00B75368" w:rsidP="00B75368">
      <w:pPr>
        <w:spacing w:line="360" w:lineRule="auto"/>
        <w:jc w:val="both"/>
        <w:rPr>
          <w:rFonts w:eastAsiaTheme="minorHAnsi"/>
          <w:bCs/>
          <w:sz w:val="24"/>
          <w:szCs w:val="24"/>
        </w:rPr>
      </w:pPr>
      <w:r w:rsidRPr="00B75368">
        <w:rPr>
          <w:rFonts w:eastAsiaTheme="minorHAnsi"/>
          <w:bCs/>
          <w:sz w:val="24"/>
          <w:szCs w:val="24"/>
        </w:rPr>
        <w:tab/>
        <w:t>Законопроектом предлагается внести изменение в часть вторую статьи 6 Закона, дополнив её положением о том, что пенсионерам, призванным на военную службу по мобилизации в Вооруженные Силы Российской Федерации, выплата назначенных пенсий на время службы не приостанавливается.</w:t>
      </w:r>
    </w:p>
    <w:bookmarkEnd w:id="1"/>
    <w:p w14:paraId="74B89665" w14:textId="77777777" w:rsidR="00B75368" w:rsidRPr="00FF5696" w:rsidRDefault="00B75368" w:rsidP="00511C2B">
      <w:pPr>
        <w:jc w:val="both"/>
        <w:rPr>
          <w:sz w:val="24"/>
          <w:szCs w:val="24"/>
        </w:rPr>
      </w:pPr>
    </w:p>
    <w:sectPr w:rsidR="00B75368" w:rsidRPr="00FF5696" w:rsidSect="00FF5696">
      <w:headerReference w:type="default" r:id="rId14"/>
      <w:pgSz w:w="11907" w:h="16840"/>
      <w:pgMar w:top="284" w:right="284" w:bottom="284" w:left="28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40924" w14:textId="77777777" w:rsidR="003D4F29" w:rsidRDefault="003D4F29">
      <w:r>
        <w:separator/>
      </w:r>
    </w:p>
  </w:endnote>
  <w:endnote w:type="continuationSeparator" w:id="0">
    <w:p w14:paraId="71D15899" w14:textId="77777777" w:rsidR="003D4F29" w:rsidRDefault="003D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B9D55" w14:textId="77777777" w:rsidR="003D4F29" w:rsidRDefault="003D4F29">
      <w:r>
        <w:separator/>
      </w:r>
    </w:p>
  </w:footnote>
  <w:footnote w:type="continuationSeparator" w:id="0">
    <w:p w14:paraId="535A9C98" w14:textId="77777777" w:rsidR="003D4F29" w:rsidRDefault="003D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0AE9B" w14:textId="5BD379BA" w:rsidR="00775686" w:rsidRDefault="008B5C81">
    <w:pPr>
      <w:pStyle w:val="a7"/>
      <w:jc w:val="center"/>
    </w:pPr>
    <w:r>
      <w:fldChar w:fldCharType="begin"/>
    </w:r>
    <w:r w:rsidR="002C7277">
      <w:instrText>PAGE   \* MERGEFORMAT</w:instrText>
    </w:r>
    <w:r>
      <w:fldChar w:fldCharType="separate"/>
    </w:r>
    <w:r w:rsidR="00B75368">
      <w:rPr>
        <w:noProof/>
      </w:rPr>
      <w:t>2</w:t>
    </w:r>
    <w:r>
      <w:fldChar w:fldCharType="end"/>
    </w:r>
  </w:p>
  <w:p w14:paraId="18E74F3F" w14:textId="77777777" w:rsidR="00775686" w:rsidRDefault="003D4F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50F5"/>
    <w:multiLevelType w:val="hybridMultilevel"/>
    <w:tmpl w:val="6AAE1C92"/>
    <w:lvl w:ilvl="0" w:tplc="07FCD1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945BE"/>
    <w:multiLevelType w:val="hybridMultilevel"/>
    <w:tmpl w:val="CF765C3A"/>
    <w:lvl w:ilvl="0" w:tplc="7A6294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671BF7"/>
    <w:multiLevelType w:val="hybridMultilevel"/>
    <w:tmpl w:val="04E2A564"/>
    <w:lvl w:ilvl="0" w:tplc="273CB3D2">
      <w:start w:val="18"/>
      <w:numFmt w:val="decimal"/>
      <w:lvlText w:val="%1)"/>
      <w:lvlJc w:val="left"/>
      <w:pPr>
        <w:ind w:left="208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D84218"/>
    <w:multiLevelType w:val="hybridMultilevel"/>
    <w:tmpl w:val="F3FA668A"/>
    <w:lvl w:ilvl="0" w:tplc="F432A7B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44F40D0"/>
    <w:multiLevelType w:val="hybridMultilevel"/>
    <w:tmpl w:val="368ABE90"/>
    <w:lvl w:ilvl="0" w:tplc="E4449C9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B4"/>
    <w:rsid w:val="00016B1C"/>
    <w:rsid w:val="000327D5"/>
    <w:rsid w:val="00032F32"/>
    <w:rsid w:val="00037651"/>
    <w:rsid w:val="0006158F"/>
    <w:rsid w:val="00085640"/>
    <w:rsid w:val="000A61C5"/>
    <w:rsid w:val="000E2AA4"/>
    <w:rsid w:val="00120624"/>
    <w:rsid w:val="00147354"/>
    <w:rsid w:val="001665C4"/>
    <w:rsid w:val="001B588A"/>
    <w:rsid w:val="001B629F"/>
    <w:rsid w:val="001B7C6D"/>
    <w:rsid w:val="001E65DF"/>
    <w:rsid w:val="001F22B4"/>
    <w:rsid w:val="001F7DEF"/>
    <w:rsid w:val="002143DD"/>
    <w:rsid w:val="00227100"/>
    <w:rsid w:val="002563F2"/>
    <w:rsid w:val="00263D97"/>
    <w:rsid w:val="00271BDD"/>
    <w:rsid w:val="00280A53"/>
    <w:rsid w:val="002A456F"/>
    <w:rsid w:val="002A76E9"/>
    <w:rsid w:val="002C7277"/>
    <w:rsid w:val="002E464B"/>
    <w:rsid w:val="00302ADB"/>
    <w:rsid w:val="00305F3F"/>
    <w:rsid w:val="00311909"/>
    <w:rsid w:val="00325CFC"/>
    <w:rsid w:val="00327AB8"/>
    <w:rsid w:val="00341FF2"/>
    <w:rsid w:val="00372DE7"/>
    <w:rsid w:val="00383B08"/>
    <w:rsid w:val="003C7DE8"/>
    <w:rsid w:val="003D4F29"/>
    <w:rsid w:val="003D5548"/>
    <w:rsid w:val="003E240F"/>
    <w:rsid w:val="003E783C"/>
    <w:rsid w:val="003F2036"/>
    <w:rsid w:val="003F3D2E"/>
    <w:rsid w:val="003F5571"/>
    <w:rsid w:val="00416130"/>
    <w:rsid w:val="0042065B"/>
    <w:rsid w:val="00442E90"/>
    <w:rsid w:val="004519B1"/>
    <w:rsid w:val="004710F1"/>
    <w:rsid w:val="004A2085"/>
    <w:rsid w:val="004D6B97"/>
    <w:rsid w:val="004E0BA2"/>
    <w:rsid w:val="004F75C8"/>
    <w:rsid w:val="00511C2B"/>
    <w:rsid w:val="00523DF1"/>
    <w:rsid w:val="00534657"/>
    <w:rsid w:val="00536941"/>
    <w:rsid w:val="00591AD0"/>
    <w:rsid w:val="005A151F"/>
    <w:rsid w:val="005A7A6A"/>
    <w:rsid w:val="005C6137"/>
    <w:rsid w:val="005E45DA"/>
    <w:rsid w:val="005E4EB4"/>
    <w:rsid w:val="00625B85"/>
    <w:rsid w:val="006274AB"/>
    <w:rsid w:val="00630B79"/>
    <w:rsid w:val="00630DA9"/>
    <w:rsid w:val="0065171B"/>
    <w:rsid w:val="00674964"/>
    <w:rsid w:val="00692291"/>
    <w:rsid w:val="006B055E"/>
    <w:rsid w:val="006B50F5"/>
    <w:rsid w:val="006D3336"/>
    <w:rsid w:val="006E53ED"/>
    <w:rsid w:val="00722F7C"/>
    <w:rsid w:val="00724359"/>
    <w:rsid w:val="0073454C"/>
    <w:rsid w:val="00776EF6"/>
    <w:rsid w:val="007A1A1E"/>
    <w:rsid w:val="007B4F04"/>
    <w:rsid w:val="007B4F7A"/>
    <w:rsid w:val="007D7CFC"/>
    <w:rsid w:val="007E6C1F"/>
    <w:rsid w:val="00812D54"/>
    <w:rsid w:val="00834536"/>
    <w:rsid w:val="008551A0"/>
    <w:rsid w:val="008B2707"/>
    <w:rsid w:val="008B5C81"/>
    <w:rsid w:val="008F06BF"/>
    <w:rsid w:val="008F0806"/>
    <w:rsid w:val="0091450A"/>
    <w:rsid w:val="00915782"/>
    <w:rsid w:val="00921D61"/>
    <w:rsid w:val="00926993"/>
    <w:rsid w:val="0096087D"/>
    <w:rsid w:val="009A2D4A"/>
    <w:rsid w:val="009A45FC"/>
    <w:rsid w:val="009E3DE1"/>
    <w:rsid w:val="009F44C6"/>
    <w:rsid w:val="00A00DFA"/>
    <w:rsid w:val="00A015C5"/>
    <w:rsid w:val="00A02056"/>
    <w:rsid w:val="00A03182"/>
    <w:rsid w:val="00A171B3"/>
    <w:rsid w:val="00A30594"/>
    <w:rsid w:val="00A373A7"/>
    <w:rsid w:val="00A45D32"/>
    <w:rsid w:val="00A461FB"/>
    <w:rsid w:val="00A5744F"/>
    <w:rsid w:val="00B22B05"/>
    <w:rsid w:val="00B33A4E"/>
    <w:rsid w:val="00B4418C"/>
    <w:rsid w:val="00B5483E"/>
    <w:rsid w:val="00B72E40"/>
    <w:rsid w:val="00B75368"/>
    <w:rsid w:val="00B80913"/>
    <w:rsid w:val="00B921FE"/>
    <w:rsid w:val="00B92BD3"/>
    <w:rsid w:val="00B95133"/>
    <w:rsid w:val="00C01CD0"/>
    <w:rsid w:val="00C050D0"/>
    <w:rsid w:val="00C23D07"/>
    <w:rsid w:val="00C421D6"/>
    <w:rsid w:val="00C6353D"/>
    <w:rsid w:val="00C732FC"/>
    <w:rsid w:val="00C7796E"/>
    <w:rsid w:val="00C8090E"/>
    <w:rsid w:val="00CC2154"/>
    <w:rsid w:val="00CD114A"/>
    <w:rsid w:val="00CD7727"/>
    <w:rsid w:val="00CF2501"/>
    <w:rsid w:val="00CF4FB8"/>
    <w:rsid w:val="00D0346F"/>
    <w:rsid w:val="00D10036"/>
    <w:rsid w:val="00D10A4B"/>
    <w:rsid w:val="00D36FF9"/>
    <w:rsid w:val="00D420A5"/>
    <w:rsid w:val="00D563B1"/>
    <w:rsid w:val="00D6025E"/>
    <w:rsid w:val="00D94B88"/>
    <w:rsid w:val="00DA364A"/>
    <w:rsid w:val="00DB29BC"/>
    <w:rsid w:val="00DD7FB4"/>
    <w:rsid w:val="00DE3755"/>
    <w:rsid w:val="00DE5099"/>
    <w:rsid w:val="00DF5523"/>
    <w:rsid w:val="00E27BA8"/>
    <w:rsid w:val="00E86D74"/>
    <w:rsid w:val="00E90B7C"/>
    <w:rsid w:val="00E928FE"/>
    <w:rsid w:val="00EA43C1"/>
    <w:rsid w:val="00EA6BED"/>
    <w:rsid w:val="00ED0C86"/>
    <w:rsid w:val="00EE0DCF"/>
    <w:rsid w:val="00EE14EB"/>
    <w:rsid w:val="00EE4790"/>
    <w:rsid w:val="00EF72EE"/>
    <w:rsid w:val="00F12A91"/>
    <w:rsid w:val="00F235E2"/>
    <w:rsid w:val="00F260AB"/>
    <w:rsid w:val="00F5659A"/>
    <w:rsid w:val="00F674FB"/>
    <w:rsid w:val="00F832BE"/>
    <w:rsid w:val="00FB3AD8"/>
    <w:rsid w:val="00FD436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36B0"/>
  <w15:docId w15:val="{0F56A811-7837-3140-AE54-B9088B70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2B05"/>
  </w:style>
  <w:style w:type="paragraph" w:styleId="1">
    <w:name w:val="heading 1"/>
    <w:basedOn w:val="a"/>
    <w:next w:val="a"/>
    <w:link w:val="10"/>
    <w:uiPriority w:val="9"/>
    <w:qFormat/>
    <w:rsid w:val="00EE14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3AD8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basedOn w:val="a0"/>
    <w:link w:val="a3"/>
    <w:rsid w:val="00FB3AD8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FB3AD8"/>
    <w:pPr>
      <w:widowControl w:val="0"/>
      <w:overflowPunct w:val="0"/>
      <w:autoSpaceDE w:val="0"/>
      <w:autoSpaceDN w:val="0"/>
      <w:adjustRightInd w:val="0"/>
      <w:spacing w:after="60" w:line="360" w:lineRule="auto"/>
      <w:jc w:val="center"/>
      <w:textAlignment w:val="baseline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FB3AD8"/>
    <w:rPr>
      <w:rFonts w:ascii="Arial" w:hAnsi="Arial"/>
      <w:i/>
      <w:sz w:val="24"/>
    </w:rPr>
  </w:style>
  <w:style w:type="paragraph" w:styleId="a7">
    <w:name w:val="header"/>
    <w:basedOn w:val="a"/>
    <w:link w:val="a8"/>
    <w:uiPriority w:val="99"/>
    <w:unhideWhenUsed/>
    <w:rsid w:val="001F22B4"/>
    <w:pPr>
      <w:tabs>
        <w:tab w:val="center" w:pos="4677"/>
        <w:tab w:val="right" w:pos="9355"/>
      </w:tabs>
    </w:pPr>
    <w:rPr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F22B4"/>
    <w:rPr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EA43C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D7CF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922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2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1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E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5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7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53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55799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9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1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87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69/3eeafbd3bdb64673818bd5cba64081209bddc7a4/" TargetMode="External"/><Relationship Id="rId13" Type="http://schemas.openxmlformats.org/officeDocument/2006/relationships/hyperlink" Target="http://www.consultant.ru/document/cons_doc_LAW_287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09690/cca7ec3166b62c02b3a3a2e3c0e8ae8cf548343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9690/200559da788a3991fb872523c5b6c22aa019f5a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409690/200559da788a3991fb872523c5b6c22aa019f5a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9690/200559da788a3991fb872523c5b6c22aa019f5a9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2391-0E72-4F92-B488-DEC9B230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илона жукова</cp:lastModifiedBy>
  <cp:revision>3</cp:revision>
  <cp:lastPrinted>2022-11-01T11:30:00Z</cp:lastPrinted>
  <dcterms:created xsi:type="dcterms:W3CDTF">2022-11-01T14:32:00Z</dcterms:created>
  <dcterms:modified xsi:type="dcterms:W3CDTF">2022-11-02T08:12:00Z</dcterms:modified>
</cp:coreProperties>
</file>