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36" w:rsidRDefault="00FC19FF" w:rsidP="00CD3651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депутат</w:t>
      </w:r>
      <w:r w:rsidR="0068323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Думы </w:t>
      </w:r>
    </w:p>
    <w:p w:rsidR="00CD3651" w:rsidRDefault="00E774D6" w:rsidP="00CD3651">
      <w:pPr>
        <w:shd w:val="clear" w:color="auto" w:fill="FFFFFF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Я.Е.Ниловым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</w:t>
      </w:r>
      <w:r w:rsidR="00CD3651">
        <w:rPr>
          <w:rFonts w:ascii="Times New Roman" w:hAnsi="Times New Roman" w:cs="Times New Roman"/>
          <w:sz w:val="28"/>
          <w:szCs w:val="28"/>
        </w:rPr>
        <w:t>Свищёвым</w:t>
      </w:r>
      <w:proofErr w:type="spellEnd"/>
      <w:r w:rsidR="00CD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651">
        <w:rPr>
          <w:rFonts w:ascii="Times New Roman" w:hAnsi="Times New Roman" w:cs="Times New Roman"/>
          <w:sz w:val="28"/>
          <w:szCs w:val="28"/>
        </w:rPr>
        <w:t>А.Н.Диденко</w:t>
      </w:r>
      <w:proofErr w:type="spellEnd"/>
      <w:r w:rsidR="00CD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651">
        <w:rPr>
          <w:rFonts w:ascii="Times New Roman" w:hAnsi="Times New Roman" w:cs="Times New Roman"/>
          <w:sz w:val="28"/>
          <w:szCs w:val="28"/>
        </w:rPr>
        <w:t>К.М.Панешем</w:t>
      </w:r>
      <w:proofErr w:type="spellEnd"/>
      <w:r w:rsidR="00CD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651">
        <w:rPr>
          <w:rFonts w:ascii="Times New Roman" w:hAnsi="Times New Roman" w:cs="Times New Roman"/>
          <w:sz w:val="28"/>
          <w:szCs w:val="28"/>
        </w:rPr>
        <w:t>С.Д.Леоновым</w:t>
      </w:r>
      <w:proofErr w:type="spellEnd"/>
      <w:r w:rsidR="00CD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651">
        <w:rPr>
          <w:rFonts w:ascii="Times New Roman" w:hAnsi="Times New Roman" w:cs="Times New Roman"/>
          <w:sz w:val="28"/>
          <w:szCs w:val="28"/>
        </w:rPr>
        <w:t>Ю.А.Напсо</w:t>
      </w:r>
      <w:proofErr w:type="spellEnd"/>
      <w:r w:rsidR="00CD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651">
        <w:rPr>
          <w:rFonts w:ascii="Times New Roman" w:hAnsi="Times New Roman" w:cs="Times New Roman"/>
          <w:sz w:val="28"/>
          <w:szCs w:val="28"/>
        </w:rPr>
        <w:t>И.М.Мусатовым</w:t>
      </w:r>
      <w:proofErr w:type="spellEnd"/>
      <w:r w:rsidR="00CD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651">
        <w:rPr>
          <w:rFonts w:ascii="Times New Roman" w:hAnsi="Times New Roman" w:cs="Times New Roman"/>
          <w:sz w:val="28"/>
          <w:szCs w:val="28"/>
        </w:rPr>
        <w:t>Б.А.Чернышовым</w:t>
      </w:r>
      <w:proofErr w:type="spellEnd"/>
      <w:r w:rsidR="00CD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651">
        <w:rPr>
          <w:rFonts w:ascii="Times New Roman" w:hAnsi="Times New Roman" w:cs="Times New Roman"/>
          <w:sz w:val="28"/>
          <w:szCs w:val="28"/>
        </w:rPr>
        <w:t>В.С.Селезнёвым</w:t>
      </w:r>
      <w:proofErr w:type="spellEnd"/>
      <w:r w:rsidR="00CD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651">
        <w:rPr>
          <w:rFonts w:ascii="Times New Roman" w:hAnsi="Times New Roman" w:cs="Times New Roman"/>
          <w:sz w:val="28"/>
          <w:szCs w:val="28"/>
        </w:rPr>
        <w:t>И.К.Сухаревым</w:t>
      </w:r>
      <w:proofErr w:type="spellEnd"/>
      <w:r w:rsidR="00CD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651">
        <w:rPr>
          <w:rFonts w:ascii="Times New Roman" w:hAnsi="Times New Roman" w:cs="Times New Roman"/>
          <w:sz w:val="28"/>
          <w:szCs w:val="28"/>
        </w:rPr>
        <w:t>В.А.Кошелевым</w:t>
      </w:r>
      <w:proofErr w:type="spellEnd"/>
      <w:r w:rsidR="00CD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651">
        <w:rPr>
          <w:rFonts w:ascii="Times New Roman" w:hAnsi="Times New Roman" w:cs="Times New Roman"/>
          <w:sz w:val="28"/>
          <w:szCs w:val="28"/>
        </w:rPr>
        <w:t>А.Н.Свистуновым</w:t>
      </w:r>
      <w:proofErr w:type="spellEnd"/>
      <w:r w:rsidR="00CD3651">
        <w:rPr>
          <w:rFonts w:ascii="Times New Roman" w:hAnsi="Times New Roman" w:cs="Times New Roman"/>
          <w:sz w:val="28"/>
          <w:szCs w:val="28"/>
        </w:rPr>
        <w:t>,</w:t>
      </w:r>
    </w:p>
    <w:p w:rsidR="00CD3651" w:rsidRDefault="00CD3651" w:rsidP="00CD3651">
      <w:pPr>
        <w:shd w:val="clear" w:color="auto" w:fill="FFFFFF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CD3651" w:rsidRDefault="00CD3651" w:rsidP="00CD3651">
      <w:pPr>
        <w:shd w:val="clear" w:color="auto" w:fill="FFFFFF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Сенаторами Российской Федерации</w:t>
      </w:r>
    </w:p>
    <w:p w:rsidR="00CD3651" w:rsidRDefault="00CD3651" w:rsidP="00CD3651">
      <w:pPr>
        <w:shd w:val="clear" w:color="auto" w:fill="FFFFFF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Е.В.Афанасьевой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И.Н.Абрамовым</w:t>
      </w:r>
      <w:proofErr w:type="spellEnd"/>
    </w:p>
    <w:p w:rsidR="00CD3651" w:rsidRDefault="00CD3651" w:rsidP="00CD3651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B56CA0" w:rsidRDefault="00B56CA0" w:rsidP="00683236">
      <w:pPr>
        <w:shd w:val="clear" w:color="auto" w:fill="FFFFFF"/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B56CA0" w:rsidRDefault="00B56CA0" w:rsidP="00683236">
      <w:pPr>
        <w:shd w:val="clear" w:color="auto" w:fill="FFFFFF"/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B56CA0" w:rsidRDefault="00B56CA0" w:rsidP="00683236">
      <w:pPr>
        <w:shd w:val="clear" w:color="auto" w:fill="FFFFFF"/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B56CA0" w:rsidRDefault="00B56CA0" w:rsidP="00683236">
      <w:pPr>
        <w:shd w:val="clear" w:color="auto" w:fill="FFFFFF"/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B56CA0" w:rsidRDefault="00B56CA0" w:rsidP="00683236">
      <w:pPr>
        <w:shd w:val="clear" w:color="auto" w:fill="FFFFFF"/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B56CA0" w:rsidRDefault="00B56CA0" w:rsidP="00683236">
      <w:pPr>
        <w:shd w:val="clear" w:color="auto" w:fill="FFFFFF"/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B56CA0" w:rsidRDefault="00B56CA0" w:rsidP="00B56C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FFE" w:rsidRDefault="00362FFE" w:rsidP="006832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FC19FF" w:rsidRDefault="00362FFE" w:rsidP="006832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ДУМЫ</w:t>
      </w:r>
      <w:r w:rsidR="00FC19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83236" w:rsidRPr="00683236" w:rsidRDefault="00683236" w:rsidP="00683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BF5" w:rsidRDefault="00FC19FF" w:rsidP="006832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362F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 объявлении амнистии в отношени</w:t>
      </w:r>
      <w:r w:rsidR="00F40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лиц</w:t>
      </w:r>
      <w:r w:rsidR="00362F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совершивших административные правонарушения в области дорожного движения</w:t>
      </w:r>
    </w:p>
    <w:p w:rsidR="00683236" w:rsidRPr="00683236" w:rsidRDefault="00683236" w:rsidP="00683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02A" w:rsidRDefault="0083702A" w:rsidP="009F5C15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3702A">
        <w:rPr>
          <w:rFonts w:ascii="Times New Roman" w:hAnsi="Times New Roman" w:cs="Times New Roman"/>
          <w:sz w:val="28"/>
          <w:szCs w:val="28"/>
        </w:rPr>
        <w:t>уководствуясь принципом гуманизма, в соответствии с пунктом "ж" части 1 статьи 103 Конституции Российской Федерации Государственная Дума Федерального Собрания Российской Федерации</w:t>
      </w:r>
      <w:r w:rsidR="001B46B1">
        <w:rPr>
          <w:rFonts w:ascii="Times New Roman" w:hAnsi="Times New Roman" w:cs="Times New Roman"/>
          <w:sz w:val="28"/>
          <w:szCs w:val="28"/>
        </w:rPr>
        <w:t xml:space="preserve"> </w:t>
      </w:r>
      <w:r w:rsidRPr="0083702A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постановляет:</w:t>
      </w:r>
    </w:p>
    <w:p w:rsidR="00C3072B" w:rsidRDefault="000B4AA8" w:rsidP="00F40AC1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46B1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96209868"/>
      <w:r w:rsidR="00F40AC1">
        <w:rPr>
          <w:rFonts w:ascii="Times New Roman" w:hAnsi="Times New Roman" w:cs="Times New Roman"/>
          <w:sz w:val="28"/>
          <w:szCs w:val="28"/>
        </w:rPr>
        <w:t>Прекратить исполнение постановлений о назначении административных наказаний в отношении л</w:t>
      </w:r>
      <w:r w:rsidR="00E91DF6">
        <w:rPr>
          <w:rFonts w:ascii="Times New Roman" w:hAnsi="Times New Roman" w:cs="Times New Roman"/>
          <w:sz w:val="28"/>
          <w:szCs w:val="28"/>
        </w:rPr>
        <w:t xml:space="preserve">иц, совершивших административные правонарушения, предусмотренные главой 12 Кодекса Российской Федерации об административных правонарушениях. </w:t>
      </w:r>
    </w:p>
    <w:p w:rsidR="00E91DF6" w:rsidRDefault="00E91DF6" w:rsidP="00F40AC1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1DF6">
        <w:rPr>
          <w:rFonts w:ascii="Times New Roman" w:hAnsi="Times New Roman" w:cs="Times New Roman"/>
          <w:sz w:val="28"/>
          <w:szCs w:val="28"/>
        </w:rPr>
        <w:t xml:space="preserve">Не начинать производство, а также прекратить начатое производство по делам об административных правонарушениях, совершенных до дня вступления в силу настоящего Постановления, в </w:t>
      </w:r>
      <w:r w:rsidRPr="00E91DF6">
        <w:rPr>
          <w:rFonts w:ascii="Times New Roman" w:hAnsi="Times New Roman" w:cs="Times New Roman"/>
          <w:sz w:val="28"/>
          <w:szCs w:val="28"/>
        </w:rPr>
        <w:lastRenderedPageBreak/>
        <w:t>отношении лиц, совершивших административные правонарушения,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91DF6">
        <w:rPr>
          <w:rFonts w:ascii="Times New Roman" w:hAnsi="Times New Roman" w:cs="Times New Roman"/>
          <w:sz w:val="28"/>
          <w:szCs w:val="28"/>
        </w:rPr>
        <w:t>главой 12 Кодекса Российской Федерации об административных правонарушениях</w:t>
      </w:r>
      <w:r w:rsidR="00FF77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775" w:rsidRDefault="00FF7775" w:rsidP="00F40AC1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Отменить срок, в </w:t>
      </w:r>
      <w:r w:rsidRPr="00FF7775">
        <w:rPr>
          <w:rFonts w:ascii="Times New Roman" w:hAnsi="Times New Roman" w:cs="Times New Roman"/>
          <w:sz w:val="28"/>
          <w:szCs w:val="28"/>
        </w:rPr>
        <w:t>течение которого лицо считается подвергнутым административному наказанию,</w:t>
      </w:r>
      <w:r>
        <w:rPr>
          <w:rFonts w:ascii="Times New Roman" w:hAnsi="Times New Roman" w:cs="Times New Roman"/>
          <w:sz w:val="28"/>
          <w:szCs w:val="28"/>
        </w:rPr>
        <w:t xml:space="preserve"> для лиц, </w:t>
      </w:r>
      <w:r w:rsidRPr="00FF7775">
        <w:rPr>
          <w:rFonts w:ascii="Times New Roman" w:hAnsi="Times New Roman" w:cs="Times New Roman"/>
          <w:sz w:val="28"/>
          <w:szCs w:val="28"/>
        </w:rPr>
        <w:t>совершивших административные правонарушения, предусмотренные главой 12 Кодекса Российской Федерации об административных правонарушениях</w:t>
      </w:r>
      <w:r w:rsidR="004E40A2">
        <w:rPr>
          <w:rFonts w:ascii="Times New Roman" w:hAnsi="Times New Roman" w:cs="Times New Roman"/>
          <w:sz w:val="28"/>
          <w:szCs w:val="28"/>
        </w:rPr>
        <w:t>, и подвергнутых административному наказанию.</w:t>
      </w:r>
    </w:p>
    <w:p w:rsidR="00FF7775" w:rsidRDefault="00FF7775" w:rsidP="00F40AC1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распространять действие настоящего Постановления на лиц, совершивших административные правонарушения,</w:t>
      </w:r>
      <w:r w:rsidR="005C0BEB">
        <w:rPr>
          <w:rFonts w:ascii="Times New Roman" w:hAnsi="Times New Roman" w:cs="Times New Roman"/>
          <w:sz w:val="28"/>
          <w:szCs w:val="28"/>
        </w:rPr>
        <w:t xml:space="preserve"> </w:t>
      </w:r>
      <w:r w:rsidRPr="00FF7775">
        <w:rPr>
          <w:rFonts w:ascii="Times New Roman" w:hAnsi="Times New Roman" w:cs="Times New Roman"/>
          <w:sz w:val="28"/>
          <w:szCs w:val="28"/>
        </w:rPr>
        <w:t>предусмотренны</w:t>
      </w:r>
      <w:r w:rsidR="005C0BEB">
        <w:rPr>
          <w:rFonts w:ascii="Times New Roman" w:hAnsi="Times New Roman" w:cs="Times New Roman"/>
          <w:sz w:val="28"/>
          <w:szCs w:val="28"/>
        </w:rPr>
        <w:t>е статьями 12.8 и 12.26 Кодекса Российской Федерации об административных правонарушениях.</w:t>
      </w:r>
    </w:p>
    <w:p w:rsidR="00C3072B" w:rsidRDefault="00C3072B" w:rsidP="00484CD3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r w:rsidRPr="00C3072B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72B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72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72B">
        <w:rPr>
          <w:rFonts w:ascii="Times New Roman" w:hAnsi="Times New Roman" w:cs="Times New Roman"/>
          <w:sz w:val="28"/>
          <w:szCs w:val="28"/>
        </w:rPr>
        <w:t>официального опубликования и подлежит исполнению в течение шести месяцев.</w:t>
      </w:r>
    </w:p>
    <w:p w:rsidR="00683236" w:rsidRPr="00355D9F" w:rsidRDefault="00683236" w:rsidP="00484CD3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C19FF" w:rsidRDefault="00FC19FF" w:rsidP="00484CD3">
      <w:pPr>
        <w:shd w:val="clear" w:color="auto" w:fill="FFFFFF"/>
        <w:spacing w:after="0" w:line="240" w:lineRule="auto"/>
        <w:jc w:val="both"/>
      </w:pPr>
      <w:r>
        <w:rPr>
          <w:rFonts w:ascii="Times New Roman" w:eastAsia="MS Mincho" w:hAnsi="Times New Roman" w:cs="Times New Roman"/>
          <w:bCs/>
          <w:sz w:val="28"/>
        </w:rPr>
        <w:t>Пре</w:t>
      </w:r>
      <w:r w:rsidR="00AE2C19">
        <w:rPr>
          <w:rFonts w:ascii="Times New Roman" w:eastAsia="MS Mincho" w:hAnsi="Times New Roman" w:cs="Times New Roman"/>
          <w:bCs/>
          <w:sz w:val="28"/>
        </w:rPr>
        <w:t>дседатель Государственной Думы</w:t>
      </w:r>
      <w:r>
        <w:rPr>
          <w:rFonts w:ascii="Times New Roman" w:eastAsia="MS Mincho" w:hAnsi="Times New Roman" w:cs="Times New Roman"/>
          <w:bCs/>
          <w:sz w:val="28"/>
        </w:rPr>
        <w:t xml:space="preserve"> </w:t>
      </w:r>
    </w:p>
    <w:p w:rsidR="00AE2C19" w:rsidRDefault="00AE2C19" w:rsidP="00484CD3">
      <w:pPr>
        <w:shd w:val="clear" w:color="auto" w:fill="FFFFFF"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Федерального Собрания</w:t>
      </w:r>
    </w:p>
    <w:p w:rsidR="00FC19FF" w:rsidRDefault="00683236" w:rsidP="00484CD3">
      <w:pPr>
        <w:shd w:val="clear" w:color="auto" w:fill="FFFFFF"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AE2C19">
        <w:rPr>
          <w:rFonts w:ascii="Times New Roman" w:eastAsia="MS Mincho" w:hAnsi="Times New Roman" w:cs="Times New Roman"/>
          <w:sz w:val="28"/>
          <w:szCs w:val="28"/>
        </w:rPr>
        <w:t>Российской Федерации</w:t>
      </w:r>
      <w:r w:rsidR="00FC19FF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BD41AD" w:rsidRPr="00BD41AD" w:rsidRDefault="00BD41AD" w:rsidP="00BD41AD">
      <w:pPr>
        <w:spacing w:after="0" w:line="240" w:lineRule="auto"/>
        <w:jc w:val="center"/>
        <w:rPr>
          <w:rFonts w:cs="Times New Roman"/>
        </w:rPr>
      </w:pPr>
      <w:r w:rsidRPr="00BD41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BD41AD" w:rsidRPr="00BD41AD" w:rsidRDefault="00BD41AD" w:rsidP="00BD41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1AD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к проект</w:t>
      </w:r>
      <w:r w:rsidRPr="00BD41AD">
        <w:rPr>
          <w:rFonts w:ascii="Times New Roman" w:hAnsi="Times New Roman" w:cs="Times New Roman"/>
          <w:b/>
          <w:color w:val="000000"/>
          <w:sz w:val="28"/>
          <w:szCs w:val="28"/>
        </w:rPr>
        <w:t>у постановления Государственной Думы Федерального Собрания Российской Федерации "Об объявлении амнистии в отношении лиц, совершивших административные правонарушения в области</w:t>
      </w:r>
    </w:p>
    <w:p w:rsidR="00BD41AD" w:rsidRPr="00BD41AD" w:rsidRDefault="00BD41AD" w:rsidP="00BD41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1AD">
        <w:rPr>
          <w:rFonts w:ascii="Times New Roman" w:hAnsi="Times New Roman" w:cs="Times New Roman"/>
          <w:b/>
          <w:color w:val="000000"/>
          <w:sz w:val="28"/>
          <w:szCs w:val="28"/>
        </w:rPr>
        <w:t>дорожного движения"</w:t>
      </w:r>
    </w:p>
    <w:p w:rsidR="00BD41AD" w:rsidRPr="00BD41AD" w:rsidRDefault="00BD41AD" w:rsidP="00BD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1AD" w:rsidRPr="00BD41AD" w:rsidRDefault="00BD41AD" w:rsidP="00BD4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1AD">
        <w:rPr>
          <w:rFonts w:ascii="Times New Roman" w:hAnsi="Times New Roman" w:cs="Times New Roman"/>
          <w:sz w:val="28"/>
          <w:szCs w:val="28"/>
        </w:rPr>
        <w:t xml:space="preserve">Проект постановления Государственной Думы Федерального Собрания Российской Федерации "Об объявлении амнистии в отношении </w:t>
      </w:r>
      <w:r w:rsidRPr="00BD41AD">
        <w:rPr>
          <w:rFonts w:ascii="Times New Roman" w:hAnsi="Times New Roman" w:cs="Times New Roman"/>
          <w:sz w:val="28"/>
          <w:szCs w:val="28"/>
        </w:rPr>
        <w:lastRenderedPageBreak/>
        <w:t xml:space="preserve">лиц, совершивших административные правонарушения в области дорожного движения" </w:t>
      </w:r>
      <w:r w:rsidRPr="00BD41AD">
        <w:rPr>
          <w:rFonts w:ascii="Times New Roman" w:hAnsi="Times New Roman" w:cs="Times New Roman"/>
          <w:bCs/>
          <w:sz w:val="28"/>
          <w:szCs w:val="28"/>
        </w:rPr>
        <w:t xml:space="preserve">(далее – проект постановления Государственной Думы или постановление об объявления амнистии) </w:t>
      </w:r>
      <w:r w:rsidRPr="00BD41AD">
        <w:rPr>
          <w:rFonts w:ascii="Times New Roman" w:hAnsi="Times New Roman" w:cs="Times New Roman"/>
          <w:sz w:val="28"/>
          <w:szCs w:val="28"/>
        </w:rPr>
        <w:t>разработан в соответствии со статьей</w:t>
      </w:r>
      <w:r w:rsidRPr="00BD41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D41AD">
        <w:rPr>
          <w:rFonts w:ascii="Times New Roman" w:hAnsi="Times New Roman" w:cs="Times New Roman"/>
          <w:sz w:val="28"/>
          <w:szCs w:val="28"/>
        </w:rPr>
        <w:t>181 Регламента Государственной Думы Федерального Собрания Российской Федерации (далее – Регламент Государственной Думы) в целях объявления амнистии в отношении лиц, совершивших административные правонарушения в области дорожного движения, предусмотренные главой 12 Кодекса Российской Федерации об административных правонарушениях (далее – КоАП РФ) (за исключением административных правонарушений, предусмотренных статьями 12.8 и 12.26 КоАП РФ), то есть для освобождения граждан Российской Федерации, иностранных граждан и лиц без гражданства от мер административной ответственности за совершенные ими административные правонарушения в области дорожного движения и последствий, связанных с применением таких мер.</w:t>
      </w:r>
    </w:p>
    <w:p w:rsidR="00BD41AD" w:rsidRPr="00BD41AD" w:rsidRDefault="00BD41AD" w:rsidP="00BD41AD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>В настоящее время вопросы, связанные с возможностью объявления амнистии по делам об административных правонарушениях, регулируются пунктом "ж" части 1 статьи 103 Конституции Российской Федерации, пунктом 4 части 1 статьи 24</w:t>
      </w:r>
      <w:r w:rsidRPr="00BD41AD">
        <w:rPr>
          <w:rFonts w:ascii="Times New Roman" w:eastAsia="Symbol" w:hAnsi="Times New Roman" w:cs="Times New Roman"/>
          <w:kern w:val="2"/>
          <w:sz w:val="28"/>
          <w:szCs w:val="28"/>
          <w:vertAlign w:val="superscript"/>
          <w:lang w:eastAsia="ru-RU"/>
        </w:rPr>
        <w:t>5</w:t>
      </w: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 и пунктом 1 статьи 31</w:t>
      </w:r>
      <w:r w:rsidRPr="00BD41AD">
        <w:rPr>
          <w:rFonts w:ascii="Times New Roman" w:eastAsia="Symbol" w:hAnsi="Times New Roman" w:cs="Times New Roman"/>
          <w:kern w:val="2"/>
          <w:sz w:val="28"/>
          <w:szCs w:val="28"/>
          <w:vertAlign w:val="superscript"/>
          <w:lang w:eastAsia="ru-RU"/>
        </w:rPr>
        <w:t>7</w:t>
      </w: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 КоАП РФ, главой 23 (статьи 181–182) Регламента Государственной Думы. </w:t>
      </w:r>
    </w:p>
    <w:p w:rsidR="00BD41AD" w:rsidRPr="00BD41AD" w:rsidRDefault="00BD41AD" w:rsidP="00BD41AD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Так, в соответствии с пунктом "ж" части 1 статьи 103 Конституции Российской Федерации к ведению Государственной Думы относится объявление амнистии. </w:t>
      </w:r>
    </w:p>
    <w:p w:rsidR="00BD41AD" w:rsidRPr="00BD41AD" w:rsidRDefault="00BD41AD" w:rsidP="00BD41AD">
      <w:pPr>
        <w:widowControl w:val="0"/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>Согласно пункту 4 части 1 статьи 24</w:t>
      </w:r>
      <w:r w:rsidRPr="00BD41AD">
        <w:rPr>
          <w:rFonts w:ascii="Times New Roman" w:eastAsia="Symbol" w:hAnsi="Times New Roman" w:cs="Times New Roman"/>
          <w:kern w:val="2"/>
          <w:sz w:val="28"/>
          <w:szCs w:val="28"/>
          <w:vertAlign w:val="superscript"/>
          <w:lang w:eastAsia="ru-RU"/>
        </w:rPr>
        <w:t>5</w:t>
      </w: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издании акта амнистии, если такой акт устраняет применение административного наказания. Кроме того, согласно пункту 1 статьи 37</w:t>
      </w:r>
      <w:r w:rsidRPr="00BD41AD">
        <w:rPr>
          <w:rFonts w:ascii="Times New Roman" w:eastAsia="Symbol" w:hAnsi="Times New Roman" w:cs="Times New Roman"/>
          <w:kern w:val="2"/>
          <w:sz w:val="28"/>
          <w:szCs w:val="28"/>
          <w:vertAlign w:val="superscript"/>
          <w:lang w:eastAsia="ru-RU"/>
        </w:rPr>
        <w:t>7</w:t>
      </w: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 КоАП РФ судья, орган, должностное лицо, </w:t>
      </w: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lastRenderedPageBreak/>
        <w:t xml:space="preserve">вынесшие постановление о назначении административного наказания, прекращают исполнение постановления в случае издания акта амнистии, если такой акт устраняет применение административного наказания. </w:t>
      </w:r>
    </w:p>
    <w:p w:rsidR="00BD41AD" w:rsidRPr="00BD41AD" w:rsidRDefault="00BD41AD" w:rsidP="00BD41AD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В соответствии со статьей 181 Регламента Государственной Думы объявление амнистии осуществляется Государственной Думой путем принятия постановлений об объявлении амнистии и о порядке применения амнистии. </w:t>
      </w:r>
    </w:p>
    <w:p w:rsidR="00BD41AD" w:rsidRPr="00BD41AD" w:rsidRDefault="00BD41AD" w:rsidP="00BD41AD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Согласно части первой статьи 182 Регламента Государственной Думы проекты постановлений об объявлении амнистии и о порядке применения амнистии вносятся в Государственную Думу и рассматриваются ею в порядке, установленном Регламентом Государственной Думы для внесения и рассмотрения законопроектов. </w:t>
      </w:r>
    </w:p>
    <w:p w:rsidR="00BD41AD" w:rsidRPr="00BD41AD" w:rsidRDefault="00BD41AD" w:rsidP="00BD41AD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Как известно, 24 февраля 2022 года Президентом Российской Федерации было принято решение о проведении специальной военной операции на территориях Донецкой Народной Республики, Луганской Народной Республики и Украины. В связи с этим ряд иностранных государств и территорий совершили и продолжают совершать недружественные действия в отношении Российской Федерации, российских юридических и физических лиц. Кроме того, приостановили свою деятельность в России или остановили ее (полностью или частично) на российском рынке многочисленные иностранные и международные организации, в которых работало более 200 тыс. человек. </w:t>
      </w:r>
    </w:p>
    <w:p w:rsidR="00BD41AD" w:rsidRPr="00BD41AD" w:rsidRDefault="00BD41AD" w:rsidP="00BD41AD">
      <w:pPr>
        <w:widowControl w:val="0"/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По данным Министерства труда и социальной защиты Российской Федерации по состоянию на 24 марта 2022 года, в результате указанных действий почти 14 тыс. работников находятся в отпуске без сохранения заработной платы. Этот показатель, по информации Министерства труда и социальной защиты Российской Федерации, с начала марта 2022 года практически не менялся. К высвобождению, при этом, заявлено порядка 59 </w:t>
      </w: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lastRenderedPageBreak/>
        <w:t>тысяч человек, это на 10% больше, чем на 1 марта 2022 года, а в простой выведено почти 95 тыс. работников, что в 2,5 раза выше, чем на 1 марта 2022 года.</w:t>
      </w:r>
    </w:p>
    <w:p w:rsidR="00BD41AD" w:rsidRPr="00BD41AD" w:rsidRDefault="00BD41AD" w:rsidP="00BD41AD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>Помимо этого, по данным Федеральной службы государственной статистики (далее – Росстат), за три недели после введения так называемых "экономических санкций" со стороны ряда иностранных государств и территорий цены на товары в Российской Федерации выросли в среднем на 6,2%. По оценкам Министерства экономического развития Российской Федерации, годовая инфляция по состоянию на 18 марта 2022 года достигла 14,53% годовых.</w:t>
      </w:r>
    </w:p>
    <w:p w:rsidR="00BD41AD" w:rsidRPr="00BD41AD" w:rsidRDefault="00BD41AD" w:rsidP="00BD41AD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По оценкам экспертов, рост цен на продукты питания и непродовольственные товары в ближайшее время будет увеличиваться. </w:t>
      </w:r>
    </w:p>
    <w:p w:rsidR="00BD41AD" w:rsidRPr="00BD41AD" w:rsidRDefault="00BD41AD" w:rsidP="00BD41AD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В этой связи государству необходимо поддержать жителей Российской Федерации и к тем мерам, которые уже принимаются Правительством Российской Федерации с этой целью, объявить амнистию по делам об административных правонарушениях в области дорожного движения, предусмотренные главой 12 КоАП РФ, которые не представляют существенной общественной опасности. При этом в перечень административных правонарушений предлагается не включать административные правонарушения, предусмотренные статьями 12.8 (управление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опьянения) и 12.26 (невыполнение водителем транспортного средства требования о прохождении медицинского освидетельствования на состояние опьянения) КоАП РФ. </w:t>
      </w:r>
    </w:p>
    <w:p w:rsidR="00BD41AD" w:rsidRPr="00BD41AD" w:rsidRDefault="00BD41AD" w:rsidP="00BD41AD">
      <w:pPr>
        <w:widowControl w:val="0"/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Таким образом, проектом постановления Государственной Думы предлагается объявить амнистию в отношении индивидуально не определенного круга лиц, совершивших административные </w:t>
      </w: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lastRenderedPageBreak/>
        <w:t xml:space="preserve">правонарушения в области дорожного движения, предусмотренные главой 12 КоАП РФ, и предусмотреть, что: </w:t>
      </w:r>
    </w:p>
    <w:p w:rsidR="00BD41AD" w:rsidRPr="00BD41AD" w:rsidRDefault="00BD41AD" w:rsidP="00BD41AD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1) прекращается исполнение постановлений о назначении административных наказаний в отношении лиц, совершивших обозначенные административные правонарушения; </w:t>
      </w:r>
    </w:p>
    <w:p w:rsidR="00BD41AD" w:rsidRPr="00BD41AD" w:rsidRDefault="00BD41AD" w:rsidP="00BD41AD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>2) не начинается производство, а начатое производство по делам об указанных административных правонарушениях, совершенных до дня вступления в силу постановления об объявления амнистии, прекращается в отношении вышеопределенных лиц;</w:t>
      </w:r>
    </w:p>
    <w:p w:rsidR="00BD41AD" w:rsidRPr="00BD41AD" w:rsidRDefault="00BD41AD" w:rsidP="00BD41AD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3) отменяется срок, в течение которого лицо считается подвергнутым административному наказанию, для лиц, совершивших указанные административные правонарушения, и подвергнутых административному наказанию; </w:t>
      </w:r>
    </w:p>
    <w:p w:rsidR="00BD41AD" w:rsidRPr="00BD41AD" w:rsidRDefault="00BD41AD" w:rsidP="00BD41AD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4) не распространяется действие постановления об объявлении амнистии на лиц, совершивших административные правонарушения, предусмотренные статьями 12.8 </w:t>
      </w:r>
      <w:bookmarkStart w:id="1" w:name="_Hlk99302282"/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 xml:space="preserve">(управление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опьянения) и 12.26 (невыполнение водителем транспортного средства требования о прохождении медицинского освидетельствования на состояние опьянения) </w:t>
      </w:r>
      <w:bookmarkEnd w:id="1"/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>КоАП РФ.</w:t>
      </w:r>
    </w:p>
    <w:p w:rsidR="00BD41AD" w:rsidRPr="00BD41AD" w:rsidRDefault="00BD41AD" w:rsidP="00BD41AD">
      <w:pPr>
        <w:spacing w:after="0" w:line="360" w:lineRule="auto"/>
        <w:ind w:firstLine="708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</w:pPr>
      <w:r w:rsidRPr="00BD41AD">
        <w:rPr>
          <w:rFonts w:ascii="Times New Roman" w:eastAsia="Symbol" w:hAnsi="Times New Roman" w:cs="Times New Roman"/>
          <w:kern w:val="2"/>
          <w:sz w:val="28"/>
          <w:szCs w:val="28"/>
          <w:lang w:eastAsia="ru-RU"/>
        </w:rPr>
        <w:t>Предлагается вступление в силу Постановления Государственной Думы в случае его принятия со дня его официального опубликования (в целях скорейшего освобождения граждан от мер административной ответственности за совершенные ими административные правонарушения в области дорожного движения и последствий, связанных с применением таких мер) и исполнение в течение шести месяцев.</w:t>
      </w:r>
    </w:p>
    <w:p w:rsidR="00BD41AD" w:rsidRPr="00BD41AD" w:rsidRDefault="00BD41AD" w:rsidP="00BD4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1AD">
        <w:rPr>
          <w:rFonts w:ascii="Times New Roman" w:hAnsi="Times New Roman" w:cs="Times New Roman"/>
          <w:sz w:val="28"/>
          <w:szCs w:val="28"/>
        </w:rPr>
        <w:lastRenderedPageBreak/>
        <w:t>Принятие проекта постановления Государственной Думы позволит в условиях складывающейся в Российской Федерации неблагоприятной социально-экономической ситуации оказать со стороны государства поддержку жителям Российской Федерации, совершившим административные правонарушения в области дорожного движения, не представляющие существенной общественной опасности, включая сохранение их денежных средств (избавление от дополнительных финансовых обременений, связанных с расходами по уплате административных штрафов).</w:t>
      </w:r>
    </w:p>
    <w:p w:rsidR="00BD41AD" w:rsidRPr="00BD41AD" w:rsidRDefault="00BD41AD" w:rsidP="00BD41AD">
      <w:pPr>
        <w:spacing w:after="720" w:line="360" w:lineRule="auto"/>
        <w:ind w:firstLine="709"/>
        <w:jc w:val="both"/>
        <w:rPr>
          <w:rFonts w:cs="Times New Roman"/>
        </w:rPr>
      </w:pPr>
      <w:r w:rsidRPr="00BD41AD">
        <w:rPr>
          <w:rFonts w:ascii="Times New Roman" w:hAnsi="Times New Roman" w:cs="Times New Roman"/>
          <w:sz w:val="28"/>
          <w:szCs w:val="28"/>
        </w:rPr>
        <w:t>Совместно с проектом постановления Государственной Думы на рассмотрение Государственной Думы Федерального Собрания Российской Федерации в соответствии со статьей 181 и частью первой статьи 182 Регламента Государственной Думы внесен проект постановления Государственной Думы Федерального Собрания Российской Федерации "О порядке применения Постановления Государственной Думы Федерального Собрания Российской Федерации "Об объявлении амнистии в отношении лиц, совершивших административные правонарушения в области дорожного движения".</w:t>
      </w:r>
    </w:p>
    <w:p w:rsidR="00BD41AD" w:rsidRDefault="00BD41AD" w:rsidP="00484CD3">
      <w:pPr>
        <w:shd w:val="clear" w:color="auto" w:fill="FFFFFF"/>
        <w:spacing w:after="0" w:line="240" w:lineRule="auto"/>
        <w:ind w:left="709"/>
        <w:jc w:val="both"/>
      </w:pPr>
      <w:bookmarkStart w:id="2" w:name="_GoBack"/>
      <w:bookmarkEnd w:id="2"/>
    </w:p>
    <w:sectPr w:rsidR="00BD41AD" w:rsidSect="00683236">
      <w:headerReference w:type="default" r:id="rId7"/>
      <w:headerReference w:type="first" r:id="rId8"/>
      <w:pgSz w:w="11906" w:h="16838"/>
      <w:pgMar w:top="1418" w:right="1418" w:bottom="1701" w:left="1418" w:header="709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91" w:rsidRDefault="00CA6C91">
      <w:pPr>
        <w:spacing w:after="0" w:line="240" w:lineRule="auto"/>
      </w:pPr>
      <w:r>
        <w:separator/>
      </w:r>
    </w:p>
  </w:endnote>
  <w:endnote w:type="continuationSeparator" w:id="0">
    <w:p w:rsidR="00CA6C91" w:rsidRDefault="00CA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64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91" w:rsidRDefault="00CA6C91">
      <w:pPr>
        <w:spacing w:after="0" w:line="240" w:lineRule="auto"/>
      </w:pPr>
      <w:r>
        <w:separator/>
      </w:r>
    </w:p>
  </w:footnote>
  <w:footnote w:type="continuationSeparator" w:id="0">
    <w:p w:rsidR="00CA6C91" w:rsidRDefault="00CA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9FF" w:rsidRDefault="00FC19FF">
    <w:pPr>
      <w:pStyle w:val="aa"/>
      <w:jc w:val="center"/>
    </w:pPr>
    <w:r>
      <w:rPr>
        <w:rFonts w:ascii="Times New Roman" w:hAnsi="Times New Roman" w:cs="Times New Roman"/>
        <w:sz w:val="28"/>
        <w:szCs w:val="24"/>
      </w:rPr>
      <w:fldChar w:fldCharType="begin"/>
    </w:r>
    <w:r>
      <w:rPr>
        <w:rFonts w:ascii="Times New Roman" w:hAnsi="Times New Roman" w:cs="Times New Roman"/>
        <w:sz w:val="28"/>
        <w:szCs w:val="24"/>
      </w:rPr>
      <w:instrText xml:space="preserve"> PAGE </w:instrText>
    </w:r>
    <w:r>
      <w:rPr>
        <w:rFonts w:ascii="Times New Roman" w:hAnsi="Times New Roman" w:cs="Times New Roman"/>
        <w:sz w:val="28"/>
        <w:szCs w:val="24"/>
      </w:rPr>
      <w:fldChar w:fldCharType="separate"/>
    </w:r>
    <w:r w:rsidR="00BD41AD">
      <w:rPr>
        <w:rFonts w:ascii="Times New Roman" w:hAnsi="Times New Roman" w:cs="Times New Roman"/>
        <w:noProof/>
        <w:sz w:val="28"/>
        <w:szCs w:val="24"/>
      </w:rPr>
      <w:t>6</w:t>
    </w:r>
    <w:r>
      <w:rPr>
        <w:rFonts w:ascii="Times New Roman" w:hAnsi="Times New Roman" w:cs="Times New Roman"/>
        <w:sz w:val="28"/>
        <w:szCs w:val="24"/>
      </w:rPr>
      <w:fldChar w:fldCharType="end"/>
    </w:r>
  </w:p>
  <w:p w:rsidR="00FC19FF" w:rsidRDefault="00FC19F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9FF" w:rsidRDefault="00FC19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387B"/>
    <w:multiLevelType w:val="hybridMultilevel"/>
    <w:tmpl w:val="61E4FC62"/>
    <w:lvl w:ilvl="0" w:tplc="3F9E091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03072"/>
    <w:multiLevelType w:val="hybridMultilevel"/>
    <w:tmpl w:val="48EAA972"/>
    <w:lvl w:ilvl="0" w:tplc="44AA7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4C76FB"/>
    <w:multiLevelType w:val="hybridMultilevel"/>
    <w:tmpl w:val="B2B69436"/>
    <w:lvl w:ilvl="0" w:tplc="1F7A0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5C"/>
    <w:rsid w:val="000B4AA8"/>
    <w:rsid w:val="00116408"/>
    <w:rsid w:val="001B46B1"/>
    <w:rsid w:val="0020048B"/>
    <w:rsid w:val="00275939"/>
    <w:rsid w:val="002A0A04"/>
    <w:rsid w:val="00355D9F"/>
    <w:rsid w:val="00362FFE"/>
    <w:rsid w:val="0037116F"/>
    <w:rsid w:val="00376318"/>
    <w:rsid w:val="0047174B"/>
    <w:rsid w:val="00484CD3"/>
    <w:rsid w:val="004E40A2"/>
    <w:rsid w:val="005C0BEB"/>
    <w:rsid w:val="0066256A"/>
    <w:rsid w:val="00683236"/>
    <w:rsid w:val="006A6CB2"/>
    <w:rsid w:val="006F36FD"/>
    <w:rsid w:val="007E523B"/>
    <w:rsid w:val="007F04B7"/>
    <w:rsid w:val="00800A21"/>
    <w:rsid w:val="008145A8"/>
    <w:rsid w:val="0083702A"/>
    <w:rsid w:val="0095125C"/>
    <w:rsid w:val="009D75BD"/>
    <w:rsid w:val="009E4EA1"/>
    <w:rsid w:val="009F5C15"/>
    <w:rsid w:val="00A56A57"/>
    <w:rsid w:val="00A632C5"/>
    <w:rsid w:val="00A675E8"/>
    <w:rsid w:val="00A877AF"/>
    <w:rsid w:val="00AC6378"/>
    <w:rsid w:val="00AE2C19"/>
    <w:rsid w:val="00B436E9"/>
    <w:rsid w:val="00B56CA0"/>
    <w:rsid w:val="00BA0873"/>
    <w:rsid w:val="00BD41AD"/>
    <w:rsid w:val="00C21B29"/>
    <w:rsid w:val="00C3072B"/>
    <w:rsid w:val="00CA69B1"/>
    <w:rsid w:val="00CA6C91"/>
    <w:rsid w:val="00CB4EDE"/>
    <w:rsid w:val="00CD3651"/>
    <w:rsid w:val="00CF6895"/>
    <w:rsid w:val="00D16179"/>
    <w:rsid w:val="00D54BF5"/>
    <w:rsid w:val="00D84B73"/>
    <w:rsid w:val="00E774D6"/>
    <w:rsid w:val="00E91DF6"/>
    <w:rsid w:val="00F40AC1"/>
    <w:rsid w:val="00F61477"/>
    <w:rsid w:val="00F91A97"/>
    <w:rsid w:val="00F972B2"/>
    <w:rsid w:val="00FC19FF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DEA011"/>
  <w15:docId w15:val="{653DFE4E-D292-4721-95BC-F348E45C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46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Верхний колонтитул Знак"/>
    <w:basedOn w:val="1"/>
  </w:style>
  <w:style w:type="character" w:customStyle="1" w:styleId="a5">
    <w:name w:val="Нижний колонтитул Знак"/>
    <w:basedOn w:val="1"/>
  </w:style>
  <w:style w:type="character" w:styleId="a6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12">
    <w:name w:val="Текст1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Абзац списка1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илона жукова</cp:lastModifiedBy>
  <cp:revision>3</cp:revision>
  <cp:lastPrinted>2022-04-21T09:49:00Z</cp:lastPrinted>
  <dcterms:created xsi:type="dcterms:W3CDTF">2022-04-25T11:56:00Z</dcterms:created>
  <dcterms:modified xsi:type="dcterms:W3CDTF">2022-04-26T09:07:00Z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