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FE" w:rsidRPr="00D13BB3" w:rsidRDefault="003115AD" w:rsidP="000B0CC6">
      <w:pPr>
        <w:pStyle w:val="a6"/>
        <w:spacing w:line="240" w:lineRule="auto"/>
        <w:ind w:left="6663" w:firstLine="0"/>
        <w:rPr>
          <w:sz w:val="28"/>
          <w:szCs w:val="28"/>
        </w:rPr>
      </w:pPr>
      <w:r w:rsidRPr="00D13BB3">
        <w:rPr>
          <w:sz w:val="28"/>
          <w:szCs w:val="28"/>
        </w:rPr>
        <w:t>Вносится депутатами</w:t>
      </w:r>
      <w:r w:rsidR="000B0CC6">
        <w:rPr>
          <w:sz w:val="28"/>
          <w:szCs w:val="28"/>
        </w:rPr>
        <w:br/>
      </w:r>
      <w:r w:rsidR="00B75C81">
        <w:rPr>
          <w:sz w:val="28"/>
          <w:szCs w:val="28"/>
        </w:rPr>
        <w:t xml:space="preserve">фракции </w:t>
      </w:r>
      <w:r w:rsidR="00B75C81" w:rsidRPr="00B75C81">
        <w:rPr>
          <w:b/>
          <w:sz w:val="28"/>
          <w:szCs w:val="28"/>
        </w:rPr>
        <w:t>ЛДПР</w:t>
      </w:r>
    </w:p>
    <w:p w:rsidR="007532FE" w:rsidRDefault="00B75C81" w:rsidP="000B0CC6">
      <w:pPr>
        <w:pStyle w:val="a6"/>
        <w:spacing w:line="240" w:lineRule="auto"/>
        <w:ind w:left="6663" w:firstLine="0"/>
        <w:rPr>
          <w:sz w:val="28"/>
          <w:szCs w:val="28"/>
        </w:rPr>
      </w:pPr>
      <w:r>
        <w:rPr>
          <w:sz w:val="28"/>
          <w:szCs w:val="28"/>
        </w:rPr>
        <w:t>в Государственной Думе</w:t>
      </w:r>
    </w:p>
    <w:p w:rsidR="00B75C81" w:rsidRDefault="00B75C81" w:rsidP="000B0CC6">
      <w:pPr>
        <w:pStyle w:val="a6"/>
        <w:spacing w:line="240" w:lineRule="auto"/>
        <w:ind w:left="6663" w:firstLine="0"/>
        <w:rPr>
          <w:sz w:val="28"/>
          <w:szCs w:val="28"/>
        </w:rPr>
      </w:pPr>
    </w:p>
    <w:p w:rsidR="00B75C81" w:rsidRDefault="00B75C81" w:rsidP="000B0CC6">
      <w:pPr>
        <w:pStyle w:val="a6"/>
        <w:spacing w:line="240" w:lineRule="auto"/>
        <w:ind w:left="6663" w:firstLine="0"/>
        <w:rPr>
          <w:sz w:val="28"/>
          <w:szCs w:val="28"/>
        </w:rPr>
      </w:pPr>
    </w:p>
    <w:p w:rsidR="00B75C81" w:rsidRDefault="00B75C81" w:rsidP="000B0CC6">
      <w:pPr>
        <w:pStyle w:val="a6"/>
        <w:spacing w:line="240" w:lineRule="auto"/>
        <w:ind w:left="6663" w:firstLine="0"/>
        <w:rPr>
          <w:sz w:val="28"/>
          <w:szCs w:val="28"/>
        </w:rPr>
      </w:pPr>
    </w:p>
    <w:p w:rsidR="00B75C81" w:rsidRPr="00D13BB3" w:rsidRDefault="00B75C81" w:rsidP="000B0CC6">
      <w:pPr>
        <w:pStyle w:val="a6"/>
        <w:spacing w:line="240" w:lineRule="auto"/>
        <w:ind w:left="6663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422FD">
        <w:rPr>
          <w:sz w:val="28"/>
          <w:szCs w:val="28"/>
        </w:rPr>
        <w:t>роект</w:t>
      </w:r>
    </w:p>
    <w:p w:rsidR="00FA70B4" w:rsidRDefault="00FA70B4" w:rsidP="00022D0C">
      <w:pPr>
        <w:spacing w:line="240" w:lineRule="auto"/>
        <w:rPr>
          <w:szCs w:val="28"/>
        </w:rPr>
      </w:pPr>
    </w:p>
    <w:p w:rsidR="00D13BB3" w:rsidRDefault="00D13BB3" w:rsidP="00022D0C">
      <w:pPr>
        <w:spacing w:line="240" w:lineRule="auto"/>
        <w:rPr>
          <w:szCs w:val="28"/>
        </w:rPr>
      </w:pPr>
    </w:p>
    <w:p w:rsidR="00D13BB3" w:rsidRDefault="00D13BB3" w:rsidP="00022D0C">
      <w:pPr>
        <w:spacing w:line="240" w:lineRule="auto"/>
        <w:rPr>
          <w:szCs w:val="28"/>
        </w:rPr>
      </w:pPr>
    </w:p>
    <w:p w:rsidR="00D13BB3" w:rsidRDefault="00D13BB3" w:rsidP="00022D0C">
      <w:pPr>
        <w:spacing w:line="240" w:lineRule="auto"/>
        <w:rPr>
          <w:szCs w:val="28"/>
        </w:rPr>
      </w:pPr>
    </w:p>
    <w:p w:rsidR="005C3DAF" w:rsidRDefault="005C3DAF">
      <w:pPr>
        <w:ind w:left="5387"/>
        <w:rPr>
          <w:szCs w:val="28"/>
        </w:rPr>
      </w:pPr>
    </w:p>
    <w:p w:rsidR="00FA70B4" w:rsidRPr="00FA70B4" w:rsidRDefault="00FA70B4" w:rsidP="00B75C81">
      <w:pPr>
        <w:ind w:firstLine="0"/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:rsidR="007532FE" w:rsidRPr="00F43B79" w:rsidRDefault="00D94D2F" w:rsidP="006A1D5B">
      <w:pPr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изменения</w:t>
      </w:r>
      <w:r w:rsidR="006A1D5B" w:rsidRPr="00513AE4">
        <w:rPr>
          <w:b/>
          <w:bCs/>
          <w:szCs w:val="28"/>
        </w:rPr>
        <w:t xml:space="preserve"> в </w:t>
      </w:r>
      <w:r>
        <w:rPr>
          <w:b/>
          <w:bCs/>
          <w:szCs w:val="28"/>
        </w:rPr>
        <w:t>статью 164 части второй Налогового кодекса Российской Федерации</w:t>
      </w:r>
      <w:r w:rsidR="006A1D5B" w:rsidRPr="00513AE4">
        <w:rPr>
          <w:b/>
          <w:bCs/>
          <w:szCs w:val="28"/>
        </w:rPr>
        <w:t xml:space="preserve"> </w:t>
      </w:r>
      <w:r w:rsidR="006A1D5B" w:rsidRPr="00F43B79">
        <w:rPr>
          <w:b/>
          <w:bCs/>
          <w:szCs w:val="28"/>
        </w:rPr>
        <w:t xml:space="preserve">(в части </w:t>
      </w:r>
      <w:r w:rsidR="00EC72A8" w:rsidRPr="00F43B79">
        <w:rPr>
          <w:b/>
          <w:bCs/>
          <w:szCs w:val="28"/>
        </w:rPr>
        <w:t>установления ставки ноль процентов по налогу на добавленную стоимость для организаций, осуществляющих туроператорскую деятельность</w:t>
      </w:r>
      <w:r w:rsidR="006A1D5B" w:rsidRPr="00F43B79">
        <w:rPr>
          <w:b/>
          <w:bCs/>
          <w:szCs w:val="28"/>
        </w:rPr>
        <w:t>)</w:t>
      </w:r>
    </w:p>
    <w:p w:rsidR="006A1D5B" w:rsidRDefault="006A1D5B" w:rsidP="006A1D5B">
      <w:pPr>
        <w:spacing w:line="240" w:lineRule="auto"/>
        <w:ind w:firstLine="0"/>
        <w:jc w:val="center"/>
        <w:rPr>
          <w:b/>
          <w:szCs w:val="28"/>
        </w:rPr>
      </w:pPr>
    </w:p>
    <w:p w:rsidR="006A1D5B" w:rsidRDefault="006A1D5B" w:rsidP="006A1D5B">
      <w:pPr>
        <w:spacing w:line="240" w:lineRule="auto"/>
        <w:ind w:firstLine="0"/>
        <w:jc w:val="center"/>
        <w:rPr>
          <w:b/>
          <w:szCs w:val="28"/>
        </w:rPr>
      </w:pPr>
    </w:p>
    <w:p w:rsidR="009D4BD6" w:rsidRDefault="006B23FD" w:rsidP="00B75C81">
      <w:pPr>
        <w:spacing w:line="240" w:lineRule="auto"/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:rsidR="00B75C81" w:rsidRPr="006B23FD" w:rsidRDefault="00B75C81" w:rsidP="00B75C81">
      <w:pPr>
        <w:spacing w:line="240" w:lineRule="auto"/>
        <w:rPr>
          <w:b/>
          <w:szCs w:val="28"/>
        </w:rPr>
      </w:pPr>
    </w:p>
    <w:p w:rsidR="00A112BC" w:rsidRDefault="00A112BC" w:rsidP="00B75C81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112BC">
        <w:rPr>
          <w:szCs w:val="28"/>
        </w:rPr>
        <w:t>Внести</w:t>
      </w:r>
      <w:r w:rsidR="00653621">
        <w:rPr>
          <w:szCs w:val="28"/>
        </w:rPr>
        <w:t xml:space="preserve"> в</w:t>
      </w:r>
      <w:r w:rsidRPr="00A112BC">
        <w:rPr>
          <w:szCs w:val="28"/>
        </w:rPr>
        <w:t xml:space="preserve"> </w:t>
      </w:r>
      <w:r w:rsidR="00D94D2F">
        <w:rPr>
          <w:szCs w:val="28"/>
        </w:rPr>
        <w:t>част</w:t>
      </w:r>
      <w:r w:rsidR="00941683">
        <w:rPr>
          <w:szCs w:val="28"/>
        </w:rPr>
        <w:t>ь</w:t>
      </w:r>
      <w:r w:rsidR="00D94D2F">
        <w:rPr>
          <w:szCs w:val="28"/>
        </w:rPr>
        <w:t xml:space="preserve"> втор</w:t>
      </w:r>
      <w:r w:rsidR="00941683">
        <w:rPr>
          <w:szCs w:val="28"/>
        </w:rPr>
        <w:t>ую</w:t>
      </w:r>
      <w:r w:rsidR="00D94D2F">
        <w:rPr>
          <w:szCs w:val="28"/>
        </w:rPr>
        <w:t xml:space="preserve"> Налогового кодекса Российской Федерации </w:t>
      </w:r>
      <w:r w:rsidR="003361F3">
        <w:rPr>
          <w:szCs w:val="28"/>
        </w:rPr>
        <w:t>(</w:t>
      </w:r>
      <w:r w:rsidR="00443A87" w:rsidRPr="00443A87">
        <w:rPr>
          <w:szCs w:val="28"/>
        </w:rPr>
        <w:t>Собрание законодательства Российской Федерации, 2000,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32,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3340; 2001,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18;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53,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5015, 5023; 2002,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22,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2026;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3021, 3027; </w:t>
      </w:r>
      <w:r w:rsidR="00443A87" w:rsidRPr="00443A87">
        <w:rPr>
          <w:szCs w:val="28"/>
        </w:rPr>
        <w:t>2003,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6, 10; №</w:t>
      </w:r>
      <w:r w:rsidR="00443A87">
        <w:rPr>
          <w:szCs w:val="28"/>
        </w:rPr>
        <w:t xml:space="preserve"> 28, ст. </w:t>
      </w:r>
      <w:r w:rsidR="00443A87" w:rsidRPr="00443A87">
        <w:rPr>
          <w:szCs w:val="28"/>
        </w:rPr>
        <w:t>2886;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46,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4443; 2004,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27,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2711; № 30, ст. 3083, 3084;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3231;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34,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3517;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45,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4377; 2005, № 1, ст. 34;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25,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2428; № 27, ст. 2707;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3112, 3128, 3130;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52,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5581; 2006,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1065;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12,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1233; № 45, ст. 4629; 2007,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23,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2691;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45, ст.</w:t>
      </w:r>
      <w:r w:rsidR="00443A87">
        <w:rPr>
          <w:szCs w:val="28"/>
        </w:rPr>
        <w:t xml:space="preserve"> 5432; 2008, №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3611;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48,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5519;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49,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5749; 2009,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22;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3739;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48,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5731; 2010,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15,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1746;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19,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2291; №</w:t>
      </w:r>
      <w:r w:rsidR="00443A87">
        <w:rPr>
          <w:szCs w:val="28"/>
        </w:rPr>
        <w:t xml:space="preserve"> 48, ст. </w:t>
      </w:r>
      <w:r w:rsidR="00443A87" w:rsidRPr="00443A87">
        <w:rPr>
          <w:szCs w:val="28"/>
        </w:rPr>
        <w:t>6247, 6250; 2011,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4593;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45,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6335;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48,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6731; 2012,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26,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3447;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27,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3587;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5526;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49,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6751; 2013,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19,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2321;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23,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2866;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4031, 4049;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5038;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48, ст.</w:t>
      </w:r>
      <w:r w:rsidR="00443A87">
        <w:rPr>
          <w:szCs w:val="28"/>
        </w:rPr>
        <w:t xml:space="preserve"> 6165; 2014, № </w:t>
      </w:r>
      <w:r w:rsidR="00443A87" w:rsidRPr="00443A87">
        <w:rPr>
          <w:szCs w:val="28"/>
        </w:rPr>
        <w:t>14,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1544;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23,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2936;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30,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4245;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48,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6660, 6663; 2015, 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 xml:space="preserve">30; </w:t>
      </w:r>
      <w:r w:rsidR="00443A87">
        <w:rPr>
          <w:szCs w:val="28"/>
        </w:rPr>
        <w:br/>
      </w:r>
      <w:r w:rsidR="00443A87" w:rsidRPr="00443A87">
        <w:rPr>
          <w:szCs w:val="28"/>
        </w:rPr>
        <w:t>№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14, ст.</w:t>
      </w:r>
      <w:r w:rsidR="00443A87">
        <w:rPr>
          <w:szCs w:val="28"/>
        </w:rPr>
        <w:t xml:space="preserve"> </w:t>
      </w:r>
      <w:r w:rsidR="00443A87" w:rsidRPr="00443A87">
        <w:rPr>
          <w:szCs w:val="28"/>
        </w:rPr>
        <w:t>2023; № 29</w:t>
      </w:r>
      <w:r w:rsidR="00443A87">
        <w:rPr>
          <w:szCs w:val="28"/>
        </w:rPr>
        <w:t xml:space="preserve">, ст. </w:t>
      </w:r>
      <w:r w:rsidR="00443A87" w:rsidRPr="00443A87">
        <w:rPr>
          <w:szCs w:val="28"/>
        </w:rPr>
        <w:t>4358; 2016, № 1, ст. 6; № 14, ст. 1902</w:t>
      </w:r>
      <w:r w:rsidR="00443A87">
        <w:rPr>
          <w:szCs w:val="28"/>
        </w:rPr>
        <w:t>)</w:t>
      </w:r>
      <w:r w:rsidR="00941683">
        <w:rPr>
          <w:szCs w:val="28"/>
        </w:rPr>
        <w:t xml:space="preserve"> следующие изменения</w:t>
      </w:r>
      <w:r w:rsidR="003B6497" w:rsidRPr="003B6497">
        <w:rPr>
          <w:szCs w:val="28"/>
        </w:rPr>
        <w:t>:</w:t>
      </w:r>
    </w:p>
    <w:p w:rsidR="00941683" w:rsidRDefault="00941683" w:rsidP="00B75C81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lastRenderedPageBreak/>
        <w:t>1) в статье 164:</w:t>
      </w:r>
    </w:p>
    <w:p w:rsidR="00941683" w:rsidRPr="003B6497" w:rsidRDefault="002411C1" w:rsidP="00B75C81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t xml:space="preserve">а) </w:t>
      </w:r>
      <w:r w:rsidR="00941683">
        <w:rPr>
          <w:szCs w:val="28"/>
        </w:rPr>
        <w:t>пункт 1 дополнить подпунктом 2</w:t>
      </w:r>
      <w:r w:rsidR="00BC5069">
        <w:rPr>
          <w:szCs w:val="28"/>
        </w:rPr>
        <w:t>2</w:t>
      </w:r>
      <w:r w:rsidR="00941683">
        <w:rPr>
          <w:szCs w:val="28"/>
        </w:rPr>
        <w:t>:</w:t>
      </w:r>
    </w:p>
    <w:p w:rsidR="00EC72A8" w:rsidRDefault="006A0EBA" w:rsidP="00EC72A8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6A0EBA">
        <w:rPr>
          <w:szCs w:val="28"/>
        </w:rPr>
        <w:t>"</w:t>
      </w:r>
      <w:r w:rsidR="00EC72A8">
        <w:rPr>
          <w:szCs w:val="28"/>
        </w:rPr>
        <w:t>2</w:t>
      </w:r>
      <w:r w:rsidR="00BC5069">
        <w:rPr>
          <w:szCs w:val="28"/>
        </w:rPr>
        <w:t>2</w:t>
      </w:r>
      <w:r w:rsidR="00CE0B88" w:rsidRPr="00CE0B88">
        <w:rPr>
          <w:szCs w:val="28"/>
        </w:rPr>
        <w:t xml:space="preserve">) </w:t>
      </w:r>
      <w:r w:rsidR="00EC72A8" w:rsidRPr="00EC72A8">
        <w:rPr>
          <w:szCs w:val="28"/>
        </w:rPr>
        <w:t>работ (услуг) по формированию, продвижению и реализации туристского продукта, осуществляемых юридическим лицом</w:t>
      </w:r>
      <w:r w:rsidR="00482BB5">
        <w:rPr>
          <w:szCs w:val="28"/>
        </w:rPr>
        <w:t>.»</w:t>
      </w:r>
      <w:r w:rsidR="00EC72A8" w:rsidRPr="00EC72A8">
        <w:rPr>
          <w:szCs w:val="28"/>
        </w:rPr>
        <w:t>.</w:t>
      </w:r>
    </w:p>
    <w:p w:rsidR="00482BB5" w:rsidRDefault="002411C1" w:rsidP="00482BB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t xml:space="preserve">б) </w:t>
      </w:r>
      <w:r w:rsidR="00482BB5" w:rsidRPr="00482BB5">
        <w:rPr>
          <w:szCs w:val="28"/>
        </w:rPr>
        <w:t>пункт 1 дополнить подпунктом 2</w:t>
      </w:r>
      <w:r w:rsidR="00BC5069">
        <w:rPr>
          <w:szCs w:val="28"/>
        </w:rPr>
        <w:t>3</w:t>
      </w:r>
      <w:r w:rsidR="00482BB5" w:rsidRPr="00482BB5">
        <w:rPr>
          <w:szCs w:val="28"/>
        </w:rPr>
        <w:t>:</w:t>
      </w:r>
    </w:p>
    <w:p w:rsidR="00482BB5" w:rsidRPr="00482BB5" w:rsidRDefault="00482BB5" w:rsidP="00482BB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t>"2</w:t>
      </w:r>
      <w:r w:rsidR="00BC5069">
        <w:rPr>
          <w:szCs w:val="28"/>
        </w:rPr>
        <w:t>3</w:t>
      </w:r>
      <w:r>
        <w:rPr>
          <w:szCs w:val="28"/>
        </w:rPr>
        <w:t xml:space="preserve">) услуг по представлению физическим лицам средства размещения и иных услуг, предусмотренных Правилами предоставления гостиничных услуг в Российской Федерации, утвержденными Правительством Российской Федерации, при условии реализации полного объема услуг классифицированной гостиницы с одновременной реализацией услуг по представлению физическим лицам средства размещения.». </w:t>
      </w:r>
    </w:p>
    <w:p w:rsidR="00EC72A8" w:rsidRPr="00EC72A8" w:rsidRDefault="00EC72A8" w:rsidP="00E24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Cs w:val="28"/>
        </w:rPr>
      </w:pPr>
    </w:p>
    <w:p w:rsidR="00B75C81" w:rsidRDefault="00560EE9" w:rsidP="00E24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Cs w:val="28"/>
        </w:rPr>
      </w:pPr>
      <w:r w:rsidRPr="00560EE9">
        <w:rPr>
          <w:b/>
          <w:szCs w:val="28"/>
        </w:rPr>
        <w:t>Статья</w:t>
      </w:r>
      <w:r w:rsidR="00D94D2F">
        <w:rPr>
          <w:b/>
          <w:szCs w:val="28"/>
        </w:rPr>
        <w:t xml:space="preserve"> 2</w:t>
      </w:r>
    </w:p>
    <w:p w:rsidR="00EC72A8" w:rsidRPr="00560EE9" w:rsidRDefault="00EC72A8" w:rsidP="007D6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Cs w:val="28"/>
        </w:rPr>
      </w:pPr>
    </w:p>
    <w:p w:rsidR="00F63E2E" w:rsidRPr="00F63E2E" w:rsidRDefault="00F63E2E" w:rsidP="00F43B79">
      <w:pPr>
        <w:widowControl w:val="0"/>
        <w:tabs>
          <w:tab w:val="left" w:pos="9638"/>
        </w:tabs>
        <w:ind w:right="-1"/>
        <w:rPr>
          <w:b/>
          <w:color w:val="000000"/>
          <w:szCs w:val="28"/>
          <w:lang w:eastAsia="en-US"/>
        </w:rPr>
      </w:pPr>
      <w:r w:rsidRPr="00F63E2E">
        <w:rPr>
          <w:color w:val="000000"/>
          <w:szCs w:val="28"/>
          <w:lang w:eastAsia="en-US"/>
        </w:rPr>
        <w:t xml:space="preserve">Настоящий Федеральный закон вступает в силу </w:t>
      </w:r>
      <w:r w:rsidRPr="00F63E2E">
        <w:rPr>
          <w:szCs w:val="28"/>
          <w:lang w:eastAsia="en-US"/>
        </w:rPr>
        <w:t>по истечении одного месяца со дня его официального опубликования, но не ранее 1-го числа очередного налогового периода по налогу на добавленную стоимость</w:t>
      </w:r>
      <w:r w:rsidRPr="00F63E2E">
        <w:rPr>
          <w:color w:val="000000"/>
          <w:szCs w:val="28"/>
          <w:lang w:eastAsia="en-US"/>
        </w:rPr>
        <w:t>.</w:t>
      </w:r>
    </w:p>
    <w:p w:rsidR="007D63C0" w:rsidRDefault="007D63C0" w:rsidP="007D6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F63E2E" w:rsidRDefault="00F63E2E" w:rsidP="007D6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F63E2E" w:rsidRDefault="00F63E2E" w:rsidP="007D6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7D63C0" w:rsidRPr="00560EE9" w:rsidRDefault="007D63C0" w:rsidP="007D6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B75C81" w:rsidRDefault="00233583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 xml:space="preserve">          Президент</w:t>
      </w:r>
    </w:p>
    <w:p w:rsidR="007D63C0" w:rsidRPr="00233583" w:rsidRDefault="007D63C0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233583" w:rsidRDefault="00233583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</w:p>
    <w:p w:rsidR="00590BFD" w:rsidRPr="00590BFD" w:rsidRDefault="00590BFD" w:rsidP="00590BFD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590BFD">
        <w:rPr>
          <w:rFonts w:eastAsiaTheme="minorHAnsi"/>
          <w:b/>
          <w:szCs w:val="28"/>
          <w:lang w:eastAsia="en-US"/>
        </w:rPr>
        <w:t>ПОЯСНИТЕЛЬНАЯ ЗАПИСКА</w:t>
      </w:r>
    </w:p>
    <w:p w:rsidR="00590BFD" w:rsidRPr="00590BFD" w:rsidRDefault="00590BFD" w:rsidP="00590BFD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</w:p>
    <w:p w:rsidR="00590BFD" w:rsidRPr="00590BFD" w:rsidRDefault="00590BFD" w:rsidP="00590BFD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590BFD">
        <w:rPr>
          <w:rFonts w:eastAsiaTheme="minorHAnsi"/>
          <w:b/>
          <w:szCs w:val="28"/>
          <w:lang w:eastAsia="en-US"/>
        </w:rPr>
        <w:t>к проекту федерального закона «</w:t>
      </w:r>
      <w:r w:rsidRPr="00590BFD">
        <w:rPr>
          <w:rFonts w:eastAsiaTheme="minorHAnsi"/>
          <w:b/>
          <w:bCs/>
          <w:szCs w:val="28"/>
          <w:lang w:eastAsia="en-US"/>
        </w:rPr>
        <w:t>О внесении изменения в статью 164 части второй Налогового кодекса Российской Федерации</w:t>
      </w:r>
      <w:r w:rsidRPr="00590BFD">
        <w:rPr>
          <w:rFonts w:eastAsiaTheme="minorHAnsi"/>
          <w:b/>
          <w:szCs w:val="28"/>
          <w:lang w:eastAsia="en-US"/>
        </w:rPr>
        <w:t xml:space="preserve">» </w:t>
      </w:r>
      <w:r w:rsidRPr="00590BFD">
        <w:rPr>
          <w:rFonts w:eastAsiaTheme="minorHAnsi"/>
          <w:b/>
          <w:bCs/>
          <w:szCs w:val="28"/>
          <w:lang w:eastAsia="en-US"/>
        </w:rPr>
        <w:t>(в части установления ставки ноль процентов по налогу на добавленную стоимость для организаций, осуществляющих туроператорскую деятельность)</w:t>
      </w:r>
    </w:p>
    <w:p w:rsidR="00590BFD" w:rsidRPr="00590BFD" w:rsidRDefault="00590BFD" w:rsidP="00590BFD">
      <w:pPr>
        <w:ind w:firstLine="0"/>
        <w:jc w:val="left"/>
        <w:rPr>
          <w:rFonts w:eastAsiaTheme="minorHAnsi"/>
          <w:b/>
          <w:szCs w:val="28"/>
          <w:lang w:eastAsia="en-US"/>
        </w:rPr>
      </w:pPr>
    </w:p>
    <w:p w:rsidR="00590BFD" w:rsidRPr="00590BFD" w:rsidRDefault="00590BFD" w:rsidP="00590BFD">
      <w:pPr>
        <w:rPr>
          <w:rFonts w:eastAsiaTheme="minorHAnsi"/>
          <w:szCs w:val="28"/>
          <w:lang w:eastAsia="en-US"/>
        </w:rPr>
      </w:pPr>
      <w:r w:rsidRPr="00590BFD">
        <w:rPr>
          <w:rFonts w:eastAsiaTheme="minorHAnsi"/>
          <w:szCs w:val="28"/>
          <w:lang w:eastAsia="en-US"/>
        </w:rPr>
        <w:t xml:space="preserve">Проект федерального закона </w:t>
      </w:r>
      <w:r w:rsidRPr="00590BFD">
        <w:rPr>
          <w:rFonts w:asciiTheme="minorHAnsi" w:eastAsiaTheme="minorHAnsi" w:hAnsiTheme="minorHAnsi" w:cstheme="minorBidi"/>
          <w:sz w:val="22"/>
          <w:szCs w:val="28"/>
          <w:lang w:eastAsia="en-US"/>
        </w:rPr>
        <w:t>«</w:t>
      </w:r>
      <w:r w:rsidRPr="00590BFD">
        <w:rPr>
          <w:rFonts w:eastAsiaTheme="minorHAnsi"/>
          <w:bCs/>
          <w:szCs w:val="28"/>
          <w:lang w:eastAsia="en-US"/>
        </w:rPr>
        <w:t>О внесении изменения в статью 164 части второй Налогового кодекса Российской Федерации (в части установления ставки ноль процентов по налогу на добавленную стоимость для организаций, осуществляющих туроператорскую деятельность)</w:t>
      </w:r>
      <w:r w:rsidRPr="00590BFD">
        <w:rPr>
          <w:rFonts w:asciiTheme="minorHAnsi" w:eastAsiaTheme="minorHAnsi" w:hAnsiTheme="minorHAnsi" w:cstheme="minorBidi"/>
          <w:sz w:val="22"/>
          <w:szCs w:val="28"/>
          <w:lang w:eastAsia="en-US"/>
        </w:rPr>
        <w:t>»</w:t>
      </w:r>
      <w:r w:rsidRPr="00590BFD">
        <w:rPr>
          <w:rFonts w:eastAsiaTheme="minorHAnsi"/>
          <w:szCs w:val="28"/>
          <w:lang w:eastAsia="en-US"/>
        </w:rPr>
        <w:t xml:space="preserve"> (Далее – законопроект) </w:t>
      </w:r>
      <w:r w:rsidRPr="00590BFD">
        <w:rPr>
          <w:rFonts w:eastAsiaTheme="minorHAnsi"/>
          <w:szCs w:val="28"/>
          <w:lang w:eastAsia="en-US"/>
        </w:rPr>
        <w:lastRenderedPageBreak/>
        <w:t xml:space="preserve">разработан во исполнение поручений Президента Российской Федерации </w:t>
      </w:r>
      <w:r w:rsidRPr="00590BFD">
        <w:rPr>
          <w:rFonts w:eastAsiaTheme="minorHAnsi"/>
          <w:szCs w:val="28"/>
          <w:lang w:eastAsia="en-US"/>
        </w:rPr>
        <w:br/>
        <w:t>от 30 октября 2022 года № Пр-2069ГС.</w:t>
      </w:r>
    </w:p>
    <w:p w:rsidR="00590BFD" w:rsidRPr="00590BFD" w:rsidRDefault="00590BFD" w:rsidP="00590BFD">
      <w:pPr>
        <w:rPr>
          <w:rFonts w:eastAsiaTheme="minorHAnsi"/>
          <w:szCs w:val="28"/>
          <w:shd w:val="clear" w:color="auto" w:fill="FFFFFF"/>
          <w:lang w:eastAsia="en-US"/>
        </w:rPr>
      </w:pPr>
      <w:r w:rsidRPr="00590BFD">
        <w:rPr>
          <w:rFonts w:eastAsiaTheme="minorHAnsi"/>
          <w:szCs w:val="28"/>
          <w:shd w:val="clear" w:color="auto" w:fill="FFFFFF"/>
          <w:lang w:eastAsia="en-US"/>
        </w:rPr>
        <w:t xml:space="preserve">Законопроект направлен на освобождение туроператоров от уплаты </w:t>
      </w:r>
      <w:r w:rsidRPr="00590BFD">
        <w:rPr>
          <w:rFonts w:eastAsiaTheme="minorHAnsi"/>
          <w:bCs/>
          <w:szCs w:val="28"/>
          <w:shd w:val="clear" w:color="auto" w:fill="FFFFFF"/>
          <w:lang w:eastAsia="en-US"/>
        </w:rPr>
        <w:t>налога на добавленную стоимость (Далее</w:t>
      </w:r>
      <w:r w:rsidRPr="00590BFD">
        <w:rPr>
          <w:rFonts w:eastAsiaTheme="minorHAnsi"/>
          <w:b/>
          <w:bCs/>
          <w:szCs w:val="28"/>
          <w:shd w:val="clear" w:color="auto" w:fill="FFFFFF"/>
          <w:lang w:eastAsia="en-US"/>
        </w:rPr>
        <w:t xml:space="preserve"> – </w:t>
      </w:r>
      <w:r w:rsidRPr="00590BFD">
        <w:rPr>
          <w:rFonts w:eastAsiaTheme="minorHAnsi"/>
          <w:szCs w:val="28"/>
          <w:shd w:val="clear" w:color="auto" w:fill="FFFFFF"/>
          <w:lang w:eastAsia="en-US"/>
        </w:rPr>
        <w:t>НДС), это станет эффективной антикризисной мерой и позитивно отразится на ценообразовании турпродуктов, сделав их доступными большему количеству граждан Российской Федерации.</w:t>
      </w:r>
    </w:p>
    <w:p w:rsidR="00590BFD" w:rsidRPr="00590BFD" w:rsidRDefault="00590BFD" w:rsidP="00590BFD">
      <w:pPr>
        <w:rPr>
          <w:rFonts w:eastAsiaTheme="minorHAnsi"/>
          <w:szCs w:val="28"/>
          <w:shd w:val="clear" w:color="auto" w:fill="FFFFFF"/>
          <w:lang w:eastAsia="en-US"/>
        </w:rPr>
      </w:pPr>
      <w:r w:rsidRPr="00590BFD">
        <w:rPr>
          <w:rFonts w:eastAsiaTheme="minorHAnsi"/>
          <w:szCs w:val="28"/>
          <w:shd w:val="clear" w:color="auto" w:fill="FFFFFF"/>
          <w:lang w:eastAsia="en-US"/>
        </w:rPr>
        <w:t>Сформированный туроператором тур, включающий авиаперевозку и отель, облагается НДС по ставке 20 %, а входящие в этот тур услуги, если они реализуются по отдельности, подпадают под нулевую ставку НДС. В итоге пакетные туры оказываются либо дороже, чем приобретение его составляющих частей по отдельности, любо туроператоры должны продавать свои пакетные предложения в убыток.</w:t>
      </w:r>
    </w:p>
    <w:p w:rsidR="00590BFD" w:rsidRPr="00590BFD" w:rsidRDefault="00590BFD" w:rsidP="00590BFD">
      <w:pPr>
        <w:rPr>
          <w:rFonts w:eastAsiaTheme="minorHAnsi"/>
          <w:szCs w:val="28"/>
          <w:lang w:eastAsia="en-US"/>
        </w:rPr>
      </w:pPr>
      <w:r w:rsidRPr="00590BFD">
        <w:rPr>
          <w:rFonts w:eastAsiaTheme="minorHAnsi"/>
          <w:szCs w:val="28"/>
          <w:lang w:eastAsia="en-US"/>
        </w:rPr>
        <w:t xml:space="preserve">Из-за выборочной отмены НДС для ряда сегментов туристического бизнеса (воздушные перевозки, гостиничные услуги, услуги оздоровления) сложилась парадоксальная ситуация – как для бизнеса, так и для потребителя. Исходя из норм действующего законодательства уплата туроператорами НДС осуществляется по итогам каждой сделки, независимо от вида и предмета договоров с контрагентами, соответственно, данный налоговый платеж является существенной финансовой нагрузкой для туристических компаний. </w:t>
      </w:r>
      <w:r w:rsidRPr="00590BFD">
        <w:rPr>
          <w:rFonts w:eastAsiaTheme="minorHAnsi"/>
          <w:szCs w:val="28"/>
          <w:lang w:eastAsia="en-US"/>
        </w:rPr>
        <w:br/>
      </w:r>
      <w:r w:rsidRPr="00590BFD">
        <w:rPr>
          <w:rFonts w:eastAsiaTheme="minorHAnsi"/>
          <w:szCs w:val="28"/>
          <w:lang w:eastAsia="en-US"/>
        </w:rPr>
        <w:tab/>
        <w:t>С учетом того, что в настоящей ситуации туроператорам крайне непросто работать в штатном режиме, планировать финансовую деятельность и строить долгосрочные планы, дополнительная налоговая нагрузка несет потенциальную угрозу для стабильности целого ряда действующих участников рынка.</w:t>
      </w:r>
    </w:p>
    <w:p w:rsidR="00590BFD" w:rsidRPr="00590BFD" w:rsidRDefault="00590BFD" w:rsidP="00590BFD">
      <w:pPr>
        <w:ind w:firstLine="0"/>
        <w:rPr>
          <w:bCs/>
          <w:szCs w:val="28"/>
        </w:rPr>
      </w:pPr>
      <w:r w:rsidRPr="00590BFD">
        <w:rPr>
          <w:rFonts w:eastAsiaTheme="minorHAnsi"/>
          <w:szCs w:val="28"/>
          <w:lang w:eastAsia="en-US"/>
        </w:rPr>
        <w:tab/>
      </w:r>
      <w:r w:rsidRPr="00590BFD">
        <w:rPr>
          <w:bCs/>
          <w:szCs w:val="28"/>
        </w:rPr>
        <w:t>Законопроект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590BFD" w:rsidRPr="00590BFD" w:rsidRDefault="00590BFD" w:rsidP="00590BFD">
      <w:pPr>
        <w:rPr>
          <w:color w:val="000000" w:themeColor="text1"/>
          <w:szCs w:val="28"/>
          <w:lang w:eastAsia="en-US"/>
        </w:rPr>
      </w:pPr>
      <w:r w:rsidRPr="00590BFD">
        <w:rPr>
          <w:color w:val="000000" w:themeColor="text1"/>
          <w:szCs w:val="28"/>
          <w:lang w:eastAsia="en-US"/>
        </w:rPr>
        <w:t>Принятие законопроекта не повлечет негативных социально-экономических, финансовых и иных последствий, а также не окажет отрицательного влияния на достижение целей государственных программ Российской Федерации.</w:t>
      </w:r>
    </w:p>
    <w:p w:rsidR="00590BFD" w:rsidRPr="00590BFD" w:rsidRDefault="00590BFD" w:rsidP="00590BFD">
      <w:pPr>
        <w:rPr>
          <w:rFonts w:eastAsiaTheme="minorHAnsi"/>
          <w:szCs w:val="28"/>
          <w:lang w:eastAsia="en-US"/>
        </w:rPr>
      </w:pPr>
    </w:p>
    <w:p w:rsidR="00590BFD" w:rsidRPr="00233583" w:rsidRDefault="00590BFD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  <w:bookmarkStart w:id="0" w:name="_GoBack"/>
      <w:bookmarkEnd w:id="0"/>
    </w:p>
    <w:sectPr w:rsidR="00590BFD" w:rsidRPr="00233583" w:rsidSect="00D13BB3">
      <w:headerReference w:type="default" r:id="rId8"/>
      <w:headerReference w:type="first" r:id="rId9"/>
      <w:pgSz w:w="11907" w:h="16840" w:code="9"/>
      <w:pgMar w:top="1134" w:right="851" w:bottom="1134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1D" w:rsidRDefault="00404B1D">
      <w:r>
        <w:separator/>
      </w:r>
    </w:p>
  </w:endnote>
  <w:endnote w:type="continuationSeparator" w:id="0">
    <w:p w:rsidR="00404B1D" w:rsidRDefault="0040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1D" w:rsidRDefault="00404B1D">
      <w:r>
        <w:separator/>
      </w:r>
    </w:p>
  </w:footnote>
  <w:footnote w:type="continuationSeparator" w:id="0">
    <w:p w:rsidR="00404B1D" w:rsidRDefault="0040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FE" w:rsidRDefault="00B068FB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590BFD">
      <w:rPr>
        <w:rStyle w:val="a5"/>
        <w:noProof/>
        <w:sz w:val="30"/>
      </w:rPr>
      <w:t>3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12"/>
    <w:rsid w:val="0000270E"/>
    <w:rsid w:val="000151CE"/>
    <w:rsid w:val="00022D0C"/>
    <w:rsid w:val="000309D8"/>
    <w:rsid w:val="000B0CC6"/>
    <w:rsid w:val="000B3E8D"/>
    <w:rsid w:val="001816B2"/>
    <w:rsid w:val="001A3B8A"/>
    <w:rsid w:val="001B5D17"/>
    <w:rsid w:val="001D0660"/>
    <w:rsid w:val="001D11CF"/>
    <w:rsid w:val="001E0DE4"/>
    <w:rsid w:val="001F68BA"/>
    <w:rsid w:val="00221023"/>
    <w:rsid w:val="00233583"/>
    <w:rsid w:val="002411C1"/>
    <w:rsid w:val="00270FA4"/>
    <w:rsid w:val="00271000"/>
    <w:rsid w:val="002718C6"/>
    <w:rsid w:val="002723DC"/>
    <w:rsid w:val="0028685C"/>
    <w:rsid w:val="002A3050"/>
    <w:rsid w:val="002B376E"/>
    <w:rsid w:val="002C4CA6"/>
    <w:rsid w:val="002E05C8"/>
    <w:rsid w:val="003115AD"/>
    <w:rsid w:val="00334F7C"/>
    <w:rsid w:val="00335F81"/>
    <w:rsid w:val="003361F3"/>
    <w:rsid w:val="003928C9"/>
    <w:rsid w:val="003B6497"/>
    <w:rsid w:val="003C1974"/>
    <w:rsid w:val="003E6536"/>
    <w:rsid w:val="003E7688"/>
    <w:rsid w:val="003F72BC"/>
    <w:rsid w:val="0040185F"/>
    <w:rsid w:val="00404B1D"/>
    <w:rsid w:val="00411125"/>
    <w:rsid w:val="00443A87"/>
    <w:rsid w:val="00466BD0"/>
    <w:rsid w:val="00482BB5"/>
    <w:rsid w:val="00484165"/>
    <w:rsid w:val="00495890"/>
    <w:rsid w:val="004D3464"/>
    <w:rsid w:val="004E7BE8"/>
    <w:rsid w:val="004F2C90"/>
    <w:rsid w:val="004F6800"/>
    <w:rsid w:val="00544A69"/>
    <w:rsid w:val="00560EE9"/>
    <w:rsid w:val="005614D6"/>
    <w:rsid w:val="00563531"/>
    <w:rsid w:val="00571185"/>
    <w:rsid w:val="00590BFD"/>
    <w:rsid w:val="005A273C"/>
    <w:rsid w:val="005B3445"/>
    <w:rsid w:val="005B3A9B"/>
    <w:rsid w:val="005C15AF"/>
    <w:rsid w:val="005C3DAF"/>
    <w:rsid w:val="005E665B"/>
    <w:rsid w:val="00653621"/>
    <w:rsid w:val="00654E4A"/>
    <w:rsid w:val="00687A47"/>
    <w:rsid w:val="006A0EBA"/>
    <w:rsid w:val="006A1D5B"/>
    <w:rsid w:val="006B23FD"/>
    <w:rsid w:val="006D23CF"/>
    <w:rsid w:val="00700A7D"/>
    <w:rsid w:val="00702438"/>
    <w:rsid w:val="00711A38"/>
    <w:rsid w:val="007422FD"/>
    <w:rsid w:val="007532FE"/>
    <w:rsid w:val="00771384"/>
    <w:rsid w:val="0078780D"/>
    <w:rsid w:val="007D63C0"/>
    <w:rsid w:val="00805D7D"/>
    <w:rsid w:val="00821712"/>
    <w:rsid w:val="00825E90"/>
    <w:rsid w:val="00834CD5"/>
    <w:rsid w:val="00835DC8"/>
    <w:rsid w:val="00857CAC"/>
    <w:rsid w:val="0089350C"/>
    <w:rsid w:val="008E22F0"/>
    <w:rsid w:val="008E4CF8"/>
    <w:rsid w:val="009101F8"/>
    <w:rsid w:val="0092652E"/>
    <w:rsid w:val="00941683"/>
    <w:rsid w:val="0098573C"/>
    <w:rsid w:val="00987096"/>
    <w:rsid w:val="009945F3"/>
    <w:rsid w:val="009A33EE"/>
    <w:rsid w:val="009A51D5"/>
    <w:rsid w:val="009B2E33"/>
    <w:rsid w:val="009B5087"/>
    <w:rsid w:val="009D001D"/>
    <w:rsid w:val="009D2D3B"/>
    <w:rsid w:val="009D4BD6"/>
    <w:rsid w:val="00A06E0D"/>
    <w:rsid w:val="00A112BC"/>
    <w:rsid w:val="00A74ACE"/>
    <w:rsid w:val="00A8635B"/>
    <w:rsid w:val="00A87BC9"/>
    <w:rsid w:val="00AA1FE4"/>
    <w:rsid w:val="00B068FB"/>
    <w:rsid w:val="00B27FC2"/>
    <w:rsid w:val="00B75C81"/>
    <w:rsid w:val="00B8351F"/>
    <w:rsid w:val="00BA602F"/>
    <w:rsid w:val="00BC5069"/>
    <w:rsid w:val="00BE71AC"/>
    <w:rsid w:val="00BF4F7E"/>
    <w:rsid w:val="00BF5564"/>
    <w:rsid w:val="00C1226E"/>
    <w:rsid w:val="00C21B35"/>
    <w:rsid w:val="00C46003"/>
    <w:rsid w:val="00C7710A"/>
    <w:rsid w:val="00CA4E2E"/>
    <w:rsid w:val="00CC1B39"/>
    <w:rsid w:val="00CD688C"/>
    <w:rsid w:val="00CE0B88"/>
    <w:rsid w:val="00CE7950"/>
    <w:rsid w:val="00CF5329"/>
    <w:rsid w:val="00D10B8D"/>
    <w:rsid w:val="00D13BB3"/>
    <w:rsid w:val="00D31BFB"/>
    <w:rsid w:val="00D53148"/>
    <w:rsid w:val="00D60F02"/>
    <w:rsid w:val="00D94D2F"/>
    <w:rsid w:val="00DA3507"/>
    <w:rsid w:val="00DA4162"/>
    <w:rsid w:val="00DD4752"/>
    <w:rsid w:val="00DD493C"/>
    <w:rsid w:val="00DE4821"/>
    <w:rsid w:val="00DF70A9"/>
    <w:rsid w:val="00E110D8"/>
    <w:rsid w:val="00E247C0"/>
    <w:rsid w:val="00E815C7"/>
    <w:rsid w:val="00E92BD4"/>
    <w:rsid w:val="00EA3E66"/>
    <w:rsid w:val="00EC5C00"/>
    <w:rsid w:val="00EC72A8"/>
    <w:rsid w:val="00EE45FD"/>
    <w:rsid w:val="00F42A8C"/>
    <w:rsid w:val="00F43B79"/>
    <w:rsid w:val="00F518C3"/>
    <w:rsid w:val="00F52D5E"/>
    <w:rsid w:val="00F63E2E"/>
    <w:rsid w:val="00F72CCD"/>
    <w:rsid w:val="00FA1F2B"/>
    <w:rsid w:val="00FA51A1"/>
    <w:rsid w:val="00FA70B4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A4DAC"/>
  <w15:docId w15:val="{4696D0F8-11FC-4047-826B-0896DFA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B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B3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B39"/>
  </w:style>
  <w:style w:type="paragraph" w:styleId="a6">
    <w:name w:val="Body Text Indent"/>
    <w:basedOn w:val="a"/>
    <w:link w:val="a7"/>
    <w:rsid w:val="00CC1B3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CC1B39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CC1B3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1B39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60E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698F-D033-400A-99AB-2B749B1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илона жукова</cp:lastModifiedBy>
  <cp:revision>32</cp:revision>
  <cp:lastPrinted>2022-12-27T05:36:00Z</cp:lastPrinted>
  <dcterms:created xsi:type="dcterms:W3CDTF">2022-08-04T13:46:00Z</dcterms:created>
  <dcterms:modified xsi:type="dcterms:W3CDTF">2023-01-25T13:43:00Z</dcterms:modified>
</cp:coreProperties>
</file>