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0C" w:rsidRPr="009515EB" w:rsidRDefault="009E060C" w:rsidP="009E060C">
      <w:pPr>
        <w:ind w:left="6237"/>
        <w:jc w:val="left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Вносится депутатами Государственной Думы</w:t>
      </w:r>
    </w:p>
    <w:p w:rsidR="009E060C" w:rsidRPr="009515EB" w:rsidRDefault="009E060C" w:rsidP="009E060C">
      <w:pPr>
        <w:ind w:left="6096" w:firstLine="141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Л.Э.Слуцким,</w:t>
      </w:r>
    </w:p>
    <w:p w:rsidR="009E060C" w:rsidRPr="009515EB" w:rsidRDefault="009E060C" w:rsidP="009E060C">
      <w:pPr>
        <w:ind w:left="6096" w:firstLine="141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Я.Е.Ниловым,</w:t>
      </w:r>
    </w:p>
    <w:p w:rsidR="009E060C" w:rsidRPr="009515EB" w:rsidRDefault="009E060C" w:rsidP="009E060C">
      <w:pPr>
        <w:ind w:left="5664" w:firstLine="573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Д.А.Свищёвым,</w:t>
      </w:r>
    </w:p>
    <w:p w:rsidR="009E060C" w:rsidRPr="009515EB" w:rsidRDefault="009E060C" w:rsidP="009E060C">
      <w:pPr>
        <w:ind w:left="5664" w:firstLine="573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А.Н.Диденко,</w:t>
      </w:r>
    </w:p>
    <w:p w:rsidR="009E060C" w:rsidRPr="009515EB" w:rsidRDefault="009E060C" w:rsidP="009E060C">
      <w:pPr>
        <w:ind w:left="5664" w:firstLine="573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Б.Р.Пайкиным,</w:t>
      </w:r>
    </w:p>
    <w:p w:rsidR="009E060C" w:rsidRPr="009515EB" w:rsidRDefault="009E060C" w:rsidP="009E060C">
      <w:pPr>
        <w:ind w:left="5664" w:firstLine="573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С.Д.Леоновым,</w:t>
      </w:r>
    </w:p>
    <w:p w:rsidR="009E060C" w:rsidRPr="009515EB" w:rsidRDefault="009E060C" w:rsidP="009E060C">
      <w:pPr>
        <w:ind w:left="5664" w:firstLine="573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С.А.Наумовым,</w:t>
      </w:r>
    </w:p>
    <w:p w:rsidR="009E060C" w:rsidRPr="009515EB" w:rsidRDefault="009E060C" w:rsidP="009E060C">
      <w:pPr>
        <w:ind w:left="5664" w:firstLine="573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В.А.Кошелевым,</w:t>
      </w:r>
    </w:p>
    <w:p w:rsidR="009E060C" w:rsidRPr="009515EB" w:rsidRDefault="009E060C" w:rsidP="009E060C">
      <w:pPr>
        <w:ind w:left="5664" w:firstLine="573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А.Н.Свинцовым,</w:t>
      </w:r>
    </w:p>
    <w:p w:rsidR="009E060C" w:rsidRPr="009515EB" w:rsidRDefault="009E060C" w:rsidP="009E060C">
      <w:pPr>
        <w:ind w:left="5664" w:firstLine="573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Ю.А.Напсо</w:t>
      </w:r>
    </w:p>
    <w:p w:rsidR="00402331" w:rsidRPr="009515EB" w:rsidRDefault="00402331" w:rsidP="009E060C">
      <w:pPr>
        <w:ind w:left="6237"/>
        <w:rPr>
          <w:rFonts w:ascii="Arial" w:hAnsi="Arial" w:cs="Arial"/>
          <w:sz w:val="24"/>
          <w:szCs w:val="24"/>
        </w:rPr>
      </w:pPr>
    </w:p>
    <w:p w:rsidR="009E060C" w:rsidRPr="009515EB" w:rsidRDefault="009E060C" w:rsidP="009E060C">
      <w:pPr>
        <w:ind w:left="6237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Сенаторами Российской Федерации</w:t>
      </w:r>
    </w:p>
    <w:p w:rsidR="009E060C" w:rsidRPr="009515EB" w:rsidRDefault="009E060C" w:rsidP="009E060C">
      <w:pPr>
        <w:ind w:left="5664" w:firstLine="573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И.Н.Абрамовым,</w:t>
      </w:r>
    </w:p>
    <w:p w:rsidR="009E060C" w:rsidRPr="009515EB" w:rsidRDefault="009E060C" w:rsidP="009E060C">
      <w:pPr>
        <w:ind w:left="5664" w:firstLine="573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Е.В.Афанасьевой,</w:t>
      </w:r>
    </w:p>
    <w:p w:rsidR="009E060C" w:rsidRPr="009515EB" w:rsidRDefault="009E060C" w:rsidP="009E060C">
      <w:pPr>
        <w:ind w:left="5664" w:firstLine="573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В.Е.Деньгиным</w:t>
      </w:r>
      <w:r w:rsidR="003405C2" w:rsidRPr="009515EB">
        <w:rPr>
          <w:rFonts w:ascii="Arial" w:hAnsi="Arial" w:cs="Arial"/>
          <w:sz w:val="24"/>
          <w:szCs w:val="24"/>
        </w:rPr>
        <w:t>,</w:t>
      </w:r>
    </w:p>
    <w:p w:rsidR="003405C2" w:rsidRPr="009515EB" w:rsidRDefault="003405C2" w:rsidP="009E060C">
      <w:pPr>
        <w:ind w:left="5664" w:firstLine="573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И.А.Кожановой</w:t>
      </w:r>
    </w:p>
    <w:p w:rsidR="00394810" w:rsidRPr="009515EB" w:rsidRDefault="00394810" w:rsidP="00197625">
      <w:pPr>
        <w:spacing w:line="360" w:lineRule="auto"/>
        <w:ind w:left="5672"/>
        <w:jc w:val="left"/>
        <w:rPr>
          <w:rFonts w:ascii="Arial" w:hAnsi="Arial" w:cs="Arial"/>
          <w:sz w:val="24"/>
          <w:szCs w:val="24"/>
        </w:rPr>
      </w:pPr>
    </w:p>
    <w:p w:rsidR="0020286E" w:rsidRPr="009515EB" w:rsidRDefault="0020286E" w:rsidP="00197625">
      <w:pPr>
        <w:spacing w:line="360" w:lineRule="auto"/>
        <w:ind w:left="4963"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Проек</w:t>
      </w:r>
      <w:r w:rsidR="00F41C19" w:rsidRPr="009515EB">
        <w:rPr>
          <w:rFonts w:ascii="Arial" w:hAnsi="Arial" w:cs="Arial"/>
          <w:sz w:val="24"/>
          <w:szCs w:val="24"/>
        </w:rPr>
        <w:t>т________________</w:t>
      </w:r>
    </w:p>
    <w:p w:rsidR="00AC54F8" w:rsidRPr="009515EB" w:rsidRDefault="00AC54F8">
      <w:pPr>
        <w:spacing w:line="480" w:lineRule="atLeast"/>
        <w:ind w:left="6238"/>
        <w:rPr>
          <w:rFonts w:ascii="Arial" w:hAnsi="Arial" w:cs="Arial"/>
          <w:sz w:val="24"/>
          <w:szCs w:val="24"/>
        </w:rPr>
      </w:pPr>
    </w:p>
    <w:p w:rsidR="0020286E" w:rsidRPr="009515EB" w:rsidRDefault="0020286E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515EB">
        <w:rPr>
          <w:rFonts w:ascii="Arial" w:hAnsi="Arial" w:cs="Arial"/>
          <w:b/>
          <w:sz w:val="24"/>
          <w:szCs w:val="24"/>
        </w:rPr>
        <w:t>ФЕДЕРАЛЬНЫЙ ЗАКОН</w:t>
      </w:r>
    </w:p>
    <w:p w:rsidR="0020286E" w:rsidRPr="009515EB" w:rsidRDefault="0020286E">
      <w:pPr>
        <w:rPr>
          <w:rFonts w:ascii="Arial" w:hAnsi="Arial" w:cs="Arial"/>
          <w:sz w:val="24"/>
          <w:szCs w:val="24"/>
        </w:rPr>
      </w:pPr>
    </w:p>
    <w:p w:rsidR="006E4A25" w:rsidRPr="009515EB" w:rsidRDefault="00027E7C" w:rsidP="006E4A25">
      <w:pPr>
        <w:spacing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9515EB">
        <w:rPr>
          <w:rFonts w:ascii="Arial" w:hAnsi="Arial" w:cs="Arial"/>
          <w:b/>
          <w:bCs/>
          <w:sz w:val="24"/>
          <w:szCs w:val="24"/>
        </w:rPr>
        <w:t xml:space="preserve">О внесении изменений в </w:t>
      </w:r>
      <w:r w:rsidR="00D73A6F" w:rsidRPr="009515EB">
        <w:rPr>
          <w:rFonts w:ascii="Arial" w:hAnsi="Arial" w:cs="Arial"/>
          <w:b/>
          <w:bCs/>
          <w:sz w:val="24"/>
          <w:szCs w:val="24"/>
        </w:rPr>
        <w:t xml:space="preserve">Федеральный закон «О мобилизационной подготовке и мобилизации в Российской Федерации» </w:t>
      </w:r>
    </w:p>
    <w:p w:rsidR="00027E7C" w:rsidRPr="009515EB" w:rsidRDefault="00027E7C" w:rsidP="00027E7C">
      <w:pPr>
        <w:spacing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027E7C" w:rsidRPr="009515EB" w:rsidRDefault="00027E7C" w:rsidP="00027E7C">
      <w:pPr>
        <w:spacing w:line="48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9515EB">
        <w:rPr>
          <w:rFonts w:ascii="Arial" w:hAnsi="Arial" w:cs="Arial"/>
          <w:b/>
          <w:bCs/>
          <w:sz w:val="24"/>
          <w:szCs w:val="24"/>
        </w:rPr>
        <w:t>Статья 1</w:t>
      </w:r>
    </w:p>
    <w:p w:rsidR="00366F45" w:rsidRPr="009515EB" w:rsidRDefault="00D73A6F" w:rsidP="00D73A6F">
      <w:pPr>
        <w:widowControl w:val="0"/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 xml:space="preserve">Внести в </w:t>
      </w:r>
      <w:bookmarkStart w:id="0" w:name="_Hlk115524347"/>
      <w:r w:rsidRPr="009515EB">
        <w:rPr>
          <w:rFonts w:ascii="Arial" w:hAnsi="Arial" w:cs="Arial"/>
          <w:sz w:val="24"/>
          <w:szCs w:val="24"/>
        </w:rPr>
        <w:t xml:space="preserve">Федеральный закон от 26 февраля 1997 года </w:t>
      </w:r>
      <w:r w:rsidR="004A1B4B" w:rsidRPr="009515EB">
        <w:rPr>
          <w:rFonts w:ascii="Arial" w:hAnsi="Arial" w:cs="Arial"/>
          <w:sz w:val="24"/>
          <w:szCs w:val="24"/>
        </w:rPr>
        <w:t>№</w:t>
      </w:r>
      <w:r w:rsidRPr="009515EB">
        <w:rPr>
          <w:rFonts w:ascii="Arial" w:hAnsi="Arial" w:cs="Arial"/>
          <w:sz w:val="24"/>
          <w:szCs w:val="24"/>
        </w:rPr>
        <w:t xml:space="preserve"> 31-ФЗ </w:t>
      </w:r>
      <w:r w:rsidR="004A1B4B" w:rsidRPr="009515EB">
        <w:rPr>
          <w:rFonts w:ascii="Arial" w:hAnsi="Arial" w:cs="Arial"/>
          <w:sz w:val="24"/>
          <w:szCs w:val="24"/>
        </w:rPr>
        <w:t>«</w:t>
      </w:r>
      <w:r w:rsidRPr="009515EB">
        <w:rPr>
          <w:rFonts w:ascii="Arial" w:hAnsi="Arial" w:cs="Arial"/>
          <w:sz w:val="24"/>
          <w:szCs w:val="24"/>
        </w:rPr>
        <w:t>О</w:t>
      </w:r>
      <w:r w:rsidR="004A1B4B" w:rsidRPr="009515EB">
        <w:rPr>
          <w:rFonts w:ascii="Arial" w:hAnsi="Arial" w:cs="Arial"/>
          <w:sz w:val="24"/>
          <w:szCs w:val="24"/>
        </w:rPr>
        <w:t> </w:t>
      </w:r>
      <w:r w:rsidRPr="009515EB">
        <w:rPr>
          <w:rFonts w:ascii="Arial" w:hAnsi="Arial" w:cs="Arial"/>
          <w:sz w:val="24"/>
          <w:szCs w:val="24"/>
        </w:rPr>
        <w:t>мобилизационной подготовке и мобилизации в Российской Федерации</w:t>
      </w:r>
      <w:r w:rsidR="004A1B4B" w:rsidRPr="009515EB">
        <w:rPr>
          <w:rFonts w:ascii="Arial" w:hAnsi="Arial" w:cs="Arial"/>
          <w:sz w:val="24"/>
          <w:szCs w:val="24"/>
        </w:rPr>
        <w:t>»</w:t>
      </w:r>
      <w:r w:rsidRPr="009515EB">
        <w:rPr>
          <w:rFonts w:ascii="Arial" w:hAnsi="Arial" w:cs="Arial"/>
          <w:sz w:val="24"/>
          <w:szCs w:val="24"/>
        </w:rPr>
        <w:t xml:space="preserve"> </w:t>
      </w:r>
      <w:bookmarkEnd w:id="0"/>
      <w:r w:rsidRPr="009515EB">
        <w:rPr>
          <w:rFonts w:ascii="Arial" w:hAnsi="Arial" w:cs="Arial"/>
          <w:sz w:val="24"/>
          <w:szCs w:val="24"/>
        </w:rPr>
        <w:t xml:space="preserve">(Собрание законодательства Российской Федерации, 1997, </w:t>
      </w:r>
      <w:r w:rsidR="004A1B4B" w:rsidRPr="009515EB">
        <w:rPr>
          <w:rFonts w:ascii="Arial" w:hAnsi="Arial" w:cs="Arial"/>
          <w:sz w:val="24"/>
          <w:szCs w:val="24"/>
        </w:rPr>
        <w:t>№</w:t>
      </w:r>
      <w:r w:rsidRPr="009515EB">
        <w:rPr>
          <w:rFonts w:ascii="Arial" w:hAnsi="Arial" w:cs="Arial"/>
          <w:sz w:val="24"/>
          <w:szCs w:val="24"/>
        </w:rPr>
        <w:t xml:space="preserve"> 9, ст. 1014; </w:t>
      </w:r>
      <w:r w:rsidR="00614A60" w:rsidRPr="009515EB">
        <w:rPr>
          <w:rFonts w:ascii="Arial" w:hAnsi="Arial" w:cs="Arial"/>
          <w:sz w:val="24"/>
          <w:szCs w:val="24"/>
        </w:rPr>
        <w:t>2004, № 35, ст. 3607; 2010, № 11, ст. 176</w:t>
      </w:r>
      <w:r w:rsidRPr="009515EB">
        <w:rPr>
          <w:rFonts w:ascii="Arial" w:hAnsi="Arial" w:cs="Arial"/>
          <w:sz w:val="24"/>
          <w:szCs w:val="24"/>
        </w:rPr>
        <w:t xml:space="preserve">) следующие изменения: </w:t>
      </w:r>
    </w:p>
    <w:p w:rsidR="004A1B4B" w:rsidRPr="009515EB" w:rsidRDefault="004A1B4B" w:rsidP="004A1B4B">
      <w:pPr>
        <w:pStyle w:val="ac"/>
        <w:widowControl w:val="0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дополнить статьей 17</w:t>
      </w:r>
      <w:r w:rsidRPr="009515EB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9515EB">
        <w:rPr>
          <w:rFonts w:ascii="Arial" w:hAnsi="Arial" w:cs="Arial"/>
          <w:sz w:val="24"/>
          <w:szCs w:val="24"/>
        </w:rPr>
        <w:t>следующего содержания:</w:t>
      </w:r>
    </w:p>
    <w:p w:rsidR="004A1B4B" w:rsidRPr="009515EB" w:rsidRDefault="004A1B4B" w:rsidP="00402331">
      <w:pPr>
        <w:widowControl w:val="0"/>
        <w:spacing w:line="24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«Статья 17</w:t>
      </w:r>
      <w:r w:rsidRPr="009515EB">
        <w:rPr>
          <w:rFonts w:ascii="Arial" w:hAnsi="Arial" w:cs="Arial"/>
          <w:sz w:val="24"/>
          <w:szCs w:val="24"/>
          <w:vertAlign w:val="superscript"/>
        </w:rPr>
        <w:t>1</w:t>
      </w:r>
      <w:r w:rsidRPr="009515EB">
        <w:rPr>
          <w:rFonts w:ascii="Arial" w:hAnsi="Arial" w:cs="Arial"/>
          <w:sz w:val="24"/>
          <w:szCs w:val="24"/>
        </w:rPr>
        <w:t xml:space="preserve">. </w:t>
      </w:r>
      <w:r w:rsidRPr="009515EB">
        <w:rPr>
          <w:rFonts w:ascii="Arial" w:hAnsi="Arial" w:cs="Arial"/>
          <w:b/>
          <w:bCs/>
          <w:sz w:val="24"/>
          <w:szCs w:val="24"/>
        </w:rPr>
        <w:t>Призыв граждан на военную службу по частичной мобилизации</w:t>
      </w:r>
    </w:p>
    <w:p w:rsidR="00402331" w:rsidRPr="009515EB" w:rsidRDefault="00402331" w:rsidP="00402331">
      <w:pPr>
        <w:widowControl w:val="0"/>
        <w:spacing w:line="240" w:lineRule="auto"/>
        <w:ind w:left="709"/>
        <w:rPr>
          <w:rFonts w:ascii="Arial" w:hAnsi="Arial" w:cs="Arial"/>
          <w:b/>
          <w:bCs/>
          <w:sz w:val="24"/>
          <w:szCs w:val="24"/>
        </w:rPr>
      </w:pPr>
    </w:p>
    <w:p w:rsidR="004A1B4B" w:rsidRPr="009515EB" w:rsidRDefault="004071DA" w:rsidP="004A07CF">
      <w:pPr>
        <w:widowControl w:val="0"/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 xml:space="preserve">1. </w:t>
      </w:r>
      <w:r w:rsidR="004A1B4B" w:rsidRPr="009515EB">
        <w:rPr>
          <w:rFonts w:ascii="Arial" w:hAnsi="Arial" w:cs="Arial"/>
          <w:sz w:val="24"/>
          <w:szCs w:val="24"/>
        </w:rPr>
        <w:t>Призыву</w:t>
      </w:r>
      <w:r w:rsidRPr="009515EB">
        <w:rPr>
          <w:rFonts w:ascii="Arial" w:hAnsi="Arial" w:cs="Arial"/>
          <w:sz w:val="24"/>
          <w:szCs w:val="24"/>
        </w:rPr>
        <w:t xml:space="preserve"> на военную службу по частичной мобилизации подлежат </w:t>
      </w:r>
      <w:r w:rsidR="00AC30A5" w:rsidRPr="009515EB">
        <w:rPr>
          <w:rFonts w:ascii="Arial" w:hAnsi="Arial" w:cs="Arial"/>
          <w:sz w:val="24"/>
          <w:szCs w:val="24"/>
        </w:rPr>
        <w:t>граждане, уволенные с военной службы</w:t>
      </w:r>
      <w:r w:rsidR="00AC54F8" w:rsidRPr="009515EB">
        <w:rPr>
          <w:rFonts w:ascii="Arial" w:hAnsi="Arial" w:cs="Arial"/>
          <w:sz w:val="24"/>
          <w:szCs w:val="24"/>
        </w:rPr>
        <w:t xml:space="preserve"> с зачислением в запас Вооруженных Сил Российской Федерации</w:t>
      </w:r>
      <w:r w:rsidRPr="009515EB">
        <w:rPr>
          <w:rFonts w:ascii="Arial" w:hAnsi="Arial" w:cs="Arial"/>
          <w:sz w:val="24"/>
          <w:szCs w:val="24"/>
        </w:rPr>
        <w:t>.</w:t>
      </w:r>
    </w:p>
    <w:p w:rsidR="004071DA" w:rsidRPr="009515EB" w:rsidRDefault="004071DA" w:rsidP="00D73A6F">
      <w:pPr>
        <w:widowControl w:val="0"/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 xml:space="preserve">2. Граждане, призванные на военную службу по частичной мобилизации, имеют статус </w:t>
      </w:r>
      <w:r w:rsidRPr="009515EB">
        <w:rPr>
          <w:rFonts w:ascii="Arial" w:hAnsi="Arial" w:cs="Arial"/>
          <w:sz w:val="24"/>
          <w:szCs w:val="24"/>
        </w:rPr>
        <w:lastRenderedPageBreak/>
        <w:t>военнослужащих, проходящих военную службу в Вооруженных Силах Российской Федерации по контракту.</w:t>
      </w:r>
      <w:r w:rsidR="004A07CF" w:rsidRPr="009515EB">
        <w:rPr>
          <w:rFonts w:ascii="Arial" w:hAnsi="Arial" w:cs="Arial"/>
          <w:sz w:val="24"/>
          <w:szCs w:val="24"/>
        </w:rPr>
        <w:t>»;</w:t>
      </w:r>
    </w:p>
    <w:p w:rsidR="004A1B4B" w:rsidRPr="009515EB" w:rsidRDefault="004A07CF" w:rsidP="00D73A6F">
      <w:pPr>
        <w:widowControl w:val="0"/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2) дополнить статьей 18</w:t>
      </w:r>
      <w:r w:rsidRPr="009515EB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9515EB">
        <w:rPr>
          <w:rFonts w:ascii="Arial" w:hAnsi="Arial" w:cs="Arial"/>
          <w:sz w:val="24"/>
          <w:szCs w:val="24"/>
        </w:rPr>
        <w:t>следующего содержания:</w:t>
      </w:r>
    </w:p>
    <w:p w:rsidR="004A07CF" w:rsidRPr="009515EB" w:rsidRDefault="004A07CF" w:rsidP="00402331">
      <w:pPr>
        <w:widowControl w:val="0"/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«Статья 18</w:t>
      </w:r>
      <w:r w:rsidRPr="009515EB">
        <w:rPr>
          <w:rFonts w:ascii="Arial" w:hAnsi="Arial" w:cs="Arial"/>
          <w:sz w:val="24"/>
          <w:szCs w:val="24"/>
          <w:vertAlign w:val="superscript"/>
        </w:rPr>
        <w:t>1</w:t>
      </w:r>
      <w:r w:rsidRPr="009515EB">
        <w:rPr>
          <w:rFonts w:ascii="Arial" w:hAnsi="Arial" w:cs="Arial"/>
          <w:sz w:val="24"/>
          <w:szCs w:val="24"/>
        </w:rPr>
        <w:t xml:space="preserve">. </w:t>
      </w:r>
      <w:r w:rsidRPr="009515EB">
        <w:rPr>
          <w:rFonts w:ascii="Arial" w:hAnsi="Arial" w:cs="Arial"/>
          <w:b/>
          <w:sz w:val="24"/>
          <w:szCs w:val="24"/>
        </w:rPr>
        <w:t>Отсрочка от призыва на военную службу по частичной мобилизации</w:t>
      </w:r>
    </w:p>
    <w:p w:rsidR="00402331" w:rsidRPr="009515EB" w:rsidRDefault="00402331" w:rsidP="00402331">
      <w:pPr>
        <w:widowControl w:val="0"/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4A07CF" w:rsidRPr="009515EB" w:rsidRDefault="004A07CF" w:rsidP="004A07CF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 xml:space="preserve">1. Отсрочка </w:t>
      </w:r>
      <w:bookmarkStart w:id="1" w:name="_Hlk115704535"/>
      <w:r w:rsidRPr="009515EB">
        <w:rPr>
          <w:rFonts w:ascii="Arial" w:hAnsi="Arial" w:cs="Arial"/>
          <w:sz w:val="24"/>
          <w:szCs w:val="24"/>
        </w:rPr>
        <w:t xml:space="preserve">от призыва на военную службу по </w:t>
      </w:r>
      <w:r w:rsidR="00157C5E" w:rsidRPr="009515EB">
        <w:rPr>
          <w:rFonts w:ascii="Arial" w:hAnsi="Arial" w:cs="Arial"/>
          <w:sz w:val="24"/>
          <w:szCs w:val="24"/>
        </w:rPr>
        <w:t xml:space="preserve">частичной </w:t>
      </w:r>
      <w:r w:rsidRPr="009515EB">
        <w:rPr>
          <w:rFonts w:ascii="Arial" w:hAnsi="Arial" w:cs="Arial"/>
          <w:sz w:val="24"/>
          <w:szCs w:val="24"/>
        </w:rPr>
        <w:t xml:space="preserve">мобилизации </w:t>
      </w:r>
      <w:bookmarkEnd w:id="1"/>
      <w:r w:rsidRPr="009515EB">
        <w:rPr>
          <w:rFonts w:ascii="Arial" w:hAnsi="Arial" w:cs="Arial"/>
          <w:sz w:val="24"/>
          <w:szCs w:val="24"/>
        </w:rPr>
        <w:t>предоставляется гражданам</w:t>
      </w:r>
      <w:r w:rsidR="003C323C" w:rsidRPr="009515EB">
        <w:rPr>
          <w:rFonts w:ascii="Arial" w:hAnsi="Arial" w:cs="Arial"/>
          <w:sz w:val="24"/>
          <w:szCs w:val="24"/>
        </w:rPr>
        <w:t>:</w:t>
      </w:r>
    </w:p>
    <w:p w:rsidR="002444E7" w:rsidRPr="009515EB" w:rsidRDefault="003C323C" w:rsidP="004A07CF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1)</w:t>
      </w:r>
      <w:r w:rsidR="002444E7" w:rsidRPr="009515EB">
        <w:rPr>
          <w:rFonts w:ascii="Arial" w:hAnsi="Arial" w:cs="Arial"/>
          <w:sz w:val="24"/>
          <w:szCs w:val="24"/>
        </w:rPr>
        <w:t xml:space="preserve"> указанным в </w:t>
      </w:r>
      <w:r w:rsidR="00344CB0" w:rsidRPr="009515EB">
        <w:rPr>
          <w:rFonts w:ascii="Arial" w:hAnsi="Arial" w:cs="Arial"/>
          <w:sz w:val="24"/>
          <w:szCs w:val="24"/>
        </w:rPr>
        <w:t>пунктах 1, 2, 3, 3</w:t>
      </w:r>
      <w:r w:rsidR="00344CB0" w:rsidRPr="009515EB">
        <w:rPr>
          <w:rFonts w:ascii="Arial" w:hAnsi="Arial" w:cs="Arial"/>
          <w:sz w:val="24"/>
          <w:szCs w:val="24"/>
          <w:vertAlign w:val="superscript"/>
        </w:rPr>
        <w:t>1</w:t>
      </w:r>
      <w:r w:rsidR="00344CB0" w:rsidRPr="009515EB">
        <w:rPr>
          <w:rFonts w:ascii="Arial" w:hAnsi="Arial" w:cs="Arial"/>
          <w:sz w:val="24"/>
          <w:szCs w:val="24"/>
        </w:rPr>
        <w:t>,</w:t>
      </w:r>
      <w:r w:rsidR="00D218F4" w:rsidRPr="009515EB">
        <w:rPr>
          <w:rFonts w:ascii="Arial" w:hAnsi="Arial" w:cs="Arial"/>
          <w:sz w:val="24"/>
          <w:szCs w:val="24"/>
        </w:rPr>
        <w:t xml:space="preserve"> </w:t>
      </w:r>
      <w:r w:rsidR="001E48FC" w:rsidRPr="009515EB">
        <w:rPr>
          <w:rFonts w:ascii="Arial" w:hAnsi="Arial" w:cs="Arial"/>
          <w:sz w:val="24"/>
          <w:szCs w:val="24"/>
        </w:rPr>
        <w:t>6</w:t>
      </w:r>
      <w:r w:rsidR="00344CB0" w:rsidRPr="009515EB">
        <w:rPr>
          <w:rFonts w:ascii="Arial" w:hAnsi="Arial" w:cs="Arial"/>
          <w:sz w:val="24"/>
          <w:szCs w:val="24"/>
        </w:rPr>
        <w:t xml:space="preserve"> </w:t>
      </w:r>
      <w:r w:rsidR="002444E7" w:rsidRPr="009515EB">
        <w:rPr>
          <w:rFonts w:ascii="Arial" w:hAnsi="Arial" w:cs="Arial"/>
          <w:sz w:val="24"/>
          <w:szCs w:val="24"/>
        </w:rPr>
        <w:t>части 1 статьи 18 настоящего Федерального закона;</w:t>
      </w:r>
    </w:p>
    <w:p w:rsidR="003C323C" w:rsidRPr="009515EB" w:rsidRDefault="002444E7" w:rsidP="004A07CF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 xml:space="preserve">2) </w:t>
      </w:r>
      <w:r w:rsidR="005E3ED7" w:rsidRPr="009515EB">
        <w:rPr>
          <w:rFonts w:ascii="Arial" w:hAnsi="Arial" w:cs="Arial"/>
          <w:sz w:val="24"/>
          <w:szCs w:val="24"/>
        </w:rPr>
        <w:t>проходящи</w:t>
      </w:r>
      <w:r w:rsidR="001B223B" w:rsidRPr="009515EB">
        <w:rPr>
          <w:rFonts w:ascii="Arial" w:hAnsi="Arial" w:cs="Arial"/>
          <w:sz w:val="24"/>
          <w:szCs w:val="24"/>
        </w:rPr>
        <w:t>м</w:t>
      </w:r>
      <w:r w:rsidR="005E3ED7" w:rsidRPr="009515EB">
        <w:rPr>
          <w:rFonts w:ascii="Arial" w:hAnsi="Arial" w:cs="Arial"/>
          <w:sz w:val="24"/>
          <w:szCs w:val="24"/>
        </w:rPr>
        <w:t xml:space="preserve"> военную службу по призыву;</w:t>
      </w:r>
    </w:p>
    <w:p w:rsidR="001B223B" w:rsidRPr="009515EB" w:rsidRDefault="001B223B" w:rsidP="004A07CF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3) имеющим воинские звания рядового и сержантского состава в возрасте старше 35 лет, звание младших офицеров – старше 50 лет, звание старших офицеров – старше 55 лет;</w:t>
      </w:r>
    </w:p>
    <w:p w:rsidR="001B223B" w:rsidRPr="009515EB" w:rsidRDefault="00344CB0" w:rsidP="000B003F">
      <w:pPr>
        <w:widowControl w:val="0"/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4</w:t>
      </w:r>
      <w:r w:rsidR="001B223B" w:rsidRPr="009515EB">
        <w:rPr>
          <w:rFonts w:ascii="Arial" w:hAnsi="Arial" w:cs="Arial"/>
          <w:sz w:val="24"/>
          <w:szCs w:val="24"/>
        </w:rPr>
        <w:t xml:space="preserve">) </w:t>
      </w:r>
      <w:r w:rsidR="004E2386" w:rsidRPr="009515EB">
        <w:rPr>
          <w:rFonts w:ascii="Arial" w:hAnsi="Arial" w:cs="Arial"/>
          <w:sz w:val="24"/>
          <w:szCs w:val="24"/>
        </w:rPr>
        <w:t>имеющим на иждивении трех и более детей в возрасте до 16 лет или имеющим на иждивении и воспитывающим без матери одного ребенка и более в возрасте до 16 лет (гражданам женского пола, имеющим одного ребенка и более в возрасте до 16 лет, а также в случае беременности, срок которой составляет не менее 22 недель), или имеющим на иждивении ребенка-инвалида, инвалида детства;</w:t>
      </w:r>
    </w:p>
    <w:p w:rsidR="00846445" w:rsidRPr="009515EB" w:rsidRDefault="00344CB0" w:rsidP="004A07CF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5</w:t>
      </w:r>
      <w:r w:rsidR="004E2386" w:rsidRPr="009515EB">
        <w:rPr>
          <w:rFonts w:ascii="Arial" w:hAnsi="Arial" w:cs="Arial"/>
          <w:sz w:val="24"/>
          <w:szCs w:val="24"/>
        </w:rPr>
        <w:t>) матери</w:t>
      </w:r>
      <w:r w:rsidR="00402331" w:rsidRPr="009515EB">
        <w:rPr>
          <w:rFonts w:ascii="Arial" w:hAnsi="Arial" w:cs="Arial"/>
          <w:sz w:val="24"/>
          <w:szCs w:val="24"/>
        </w:rPr>
        <w:t>, которые</w:t>
      </w:r>
      <w:r w:rsidR="002444E7" w:rsidRPr="009515EB">
        <w:rPr>
          <w:rFonts w:ascii="Arial" w:hAnsi="Arial" w:cs="Arial"/>
          <w:sz w:val="24"/>
          <w:szCs w:val="24"/>
        </w:rPr>
        <w:t xml:space="preserve"> кроме</w:t>
      </w:r>
      <w:r w:rsidR="00BA5E2A" w:rsidRPr="009515EB">
        <w:rPr>
          <w:rFonts w:ascii="Arial" w:hAnsi="Arial" w:cs="Arial"/>
          <w:sz w:val="24"/>
          <w:szCs w:val="24"/>
        </w:rPr>
        <w:t xml:space="preserve"> них имеют трех </w:t>
      </w:r>
      <w:r w:rsidR="00846445" w:rsidRPr="009515EB">
        <w:rPr>
          <w:rFonts w:ascii="Arial" w:hAnsi="Arial" w:cs="Arial"/>
          <w:sz w:val="24"/>
          <w:szCs w:val="24"/>
        </w:rPr>
        <w:t>и более детей в возрасте до восьми лет</w:t>
      </w:r>
      <w:r w:rsidR="004E2386" w:rsidRPr="009515EB">
        <w:rPr>
          <w:rFonts w:ascii="Arial" w:hAnsi="Arial" w:cs="Arial"/>
          <w:sz w:val="24"/>
          <w:szCs w:val="24"/>
        </w:rPr>
        <w:t xml:space="preserve"> </w:t>
      </w:r>
      <w:r w:rsidR="00846445" w:rsidRPr="009515EB">
        <w:rPr>
          <w:rFonts w:ascii="Arial" w:hAnsi="Arial" w:cs="Arial"/>
          <w:sz w:val="24"/>
          <w:szCs w:val="24"/>
        </w:rPr>
        <w:t>или ребенка-инвалида, инвалида детства и воспитывают их без мужа;</w:t>
      </w:r>
    </w:p>
    <w:p w:rsidR="004E2386" w:rsidRPr="009515EB" w:rsidRDefault="00344CB0" w:rsidP="004A07CF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6</w:t>
      </w:r>
      <w:r w:rsidR="00846445" w:rsidRPr="009515EB">
        <w:rPr>
          <w:rFonts w:ascii="Arial" w:hAnsi="Arial" w:cs="Arial"/>
          <w:sz w:val="24"/>
          <w:szCs w:val="24"/>
        </w:rPr>
        <w:t>)</w:t>
      </w:r>
      <w:r w:rsidR="00BA5E2A" w:rsidRPr="009515EB">
        <w:rPr>
          <w:rFonts w:ascii="Arial" w:hAnsi="Arial" w:cs="Arial"/>
          <w:sz w:val="24"/>
          <w:szCs w:val="24"/>
        </w:rPr>
        <w:t xml:space="preserve"> </w:t>
      </w:r>
      <w:r w:rsidR="0018346E" w:rsidRPr="009515EB">
        <w:rPr>
          <w:rFonts w:ascii="Arial" w:hAnsi="Arial" w:cs="Arial"/>
          <w:sz w:val="24"/>
          <w:szCs w:val="24"/>
        </w:rPr>
        <w:t xml:space="preserve">являющимся </w:t>
      </w:r>
      <w:r w:rsidR="00846445" w:rsidRPr="009515EB">
        <w:rPr>
          <w:rFonts w:ascii="Arial" w:hAnsi="Arial" w:cs="Arial"/>
          <w:sz w:val="24"/>
          <w:szCs w:val="24"/>
        </w:rPr>
        <w:t>единственным сыно</w:t>
      </w:r>
      <w:r w:rsidR="0018346E" w:rsidRPr="009515EB">
        <w:rPr>
          <w:rFonts w:ascii="Arial" w:hAnsi="Arial" w:cs="Arial"/>
          <w:sz w:val="24"/>
          <w:szCs w:val="24"/>
        </w:rPr>
        <w:t>м</w:t>
      </w:r>
      <w:r w:rsidR="00846445" w:rsidRPr="009515EB">
        <w:rPr>
          <w:rFonts w:ascii="Arial" w:hAnsi="Arial" w:cs="Arial"/>
          <w:sz w:val="24"/>
          <w:szCs w:val="24"/>
        </w:rPr>
        <w:t xml:space="preserve"> (дочер</w:t>
      </w:r>
      <w:r w:rsidR="0018346E" w:rsidRPr="009515EB">
        <w:rPr>
          <w:rFonts w:ascii="Arial" w:hAnsi="Arial" w:cs="Arial"/>
          <w:sz w:val="24"/>
          <w:szCs w:val="24"/>
        </w:rPr>
        <w:t>ью</w:t>
      </w:r>
      <w:r w:rsidR="00846445" w:rsidRPr="009515EB">
        <w:rPr>
          <w:rFonts w:ascii="Arial" w:hAnsi="Arial" w:cs="Arial"/>
          <w:sz w:val="24"/>
          <w:szCs w:val="24"/>
        </w:rPr>
        <w:t xml:space="preserve">) одинокого родителя; </w:t>
      </w:r>
    </w:p>
    <w:p w:rsidR="00E876C8" w:rsidRPr="009515EB" w:rsidRDefault="00344CB0" w:rsidP="00E876C8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7</w:t>
      </w:r>
      <w:r w:rsidR="00B111B5" w:rsidRPr="009515EB">
        <w:rPr>
          <w:rFonts w:ascii="Arial" w:hAnsi="Arial" w:cs="Arial"/>
          <w:sz w:val="24"/>
          <w:szCs w:val="24"/>
        </w:rPr>
        <w:t xml:space="preserve">) </w:t>
      </w:r>
      <w:r w:rsidR="00E876C8" w:rsidRPr="009515EB">
        <w:rPr>
          <w:rFonts w:ascii="Arial" w:hAnsi="Arial" w:cs="Arial"/>
          <w:sz w:val="24"/>
          <w:szCs w:val="24"/>
        </w:rPr>
        <w:t>являющимся сыновьями (родными братьями) военнослужащих, погибших (умерших) в связи с исполнением ими обязанностей военной службы, и граждан, проходивших военные сборы, погибших (умерших) в связи с исполнением ими обязанностей военной службы в период прохождения военных сборов</w:t>
      </w:r>
      <w:r w:rsidR="002B2B1B" w:rsidRPr="009515EB">
        <w:rPr>
          <w:rFonts w:ascii="Arial" w:hAnsi="Arial" w:cs="Arial"/>
          <w:sz w:val="24"/>
          <w:szCs w:val="24"/>
        </w:rPr>
        <w:t>, а также</w:t>
      </w:r>
      <w:r w:rsidR="00E876C8" w:rsidRPr="009515EB">
        <w:rPr>
          <w:rFonts w:ascii="Arial" w:hAnsi="Arial" w:cs="Arial"/>
          <w:sz w:val="24"/>
          <w:szCs w:val="24"/>
        </w:rPr>
        <w:t xml:space="preserve"> умерших вследствие увечья (ранения, травмы, контузии) либо заболевания, полученных в связи с исполнением ими обязанностей военной службы </w:t>
      </w:r>
      <w:r w:rsidR="002B2B1B" w:rsidRPr="009515EB">
        <w:rPr>
          <w:rFonts w:ascii="Arial" w:hAnsi="Arial" w:cs="Arial"/>
          <w:sz w:val="24"/>
          <w:szCs w:val="24"/>
        </w:rPr>
        <w:t>либо прохождения военных сборов;</w:t>
      </w:r>
    </w:p>
    <w:p w:rsidR="004A07CF" w:rsidRDefault="00344CB0" w:rsidP="00017DB9">
      <w:pPr>
        <w:widowControl w:val="0"/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8</w:t>
      </w:r>
      <w:r w:rsidR="00BA5E2A" w:rsidRPr="009515EB">
        <w:rPr>
          <w:rFonts w:ascii="Arial" w:hAnsi="Arial" w:cs="Arial"/>
          <w:sz w:val="24"/>
          <w:szCs w:val="24"/>
        </w:rPr>
        <w:t xml:space="preserve">) </w:t>
      </w:r>
      <w:r w:rsidR="00846445" w:rsidRPr="009515EB">
        <w:rPr>
          <w:rFonts w:ascii="Arial" w:hAnsi="Arial" w:cs="Arial"/>
          <w:sz w:val="24"/>
          <w:szCs w:val="24"/>
        </w:rPr>
        <w:t xml:space="preserve">обучающимся </w:t>
      </w:r>
      <w:r w:rsidR="00BC2DD6" w:rsidRPr="009515EB">
        <w:rPr>
          <w:rFonts w:ascii="Arial" w:hAnsi="Arial" w:cs="Arial"/>
          <w:sz w:val="24"/>
          <w:szCs w:val="24"/>
        </w:rPr>
        <w:t xml:space="preserve">впервые </w:t>
      </w:r>
      <w:r w:rsidR="00846445" w:rsidRPr="009515EB">
        <w:rPr>
          <w:rFonts w:ascii="Arial" w:hAnsi="Arial" w:cs="Arial"/>
          <w:sz w:val="24"/>
          <w:szCs w:val="24"/>
        </w:rPr>
        <w:t xml:space="preserve">по очной или очно-заочной форме в </w:t>
      </w:r>
      <w:r w:rsidR="00BC2DD6" w:rsidRPr="009515EB">
        <w:rPr>
          <w:rFonts w:ascii="Arial" w:hAnsi="Arial" w:cs="Arial"/>
          <w:sz w:val="24"/>
          <w:szCs w:val="24"/>
        </w:rPr>
        <w:t xml:space="preserve">имеющих государственную аккредитацию </w:t>
      </w:r>
      <w:r w:rsidR="00846445" w:rsidRPr="009515EB">
        <w:rPr>
          <w:rFonts w:ascii="Arial" w:hAnsi="Arial" w:cs="Arial"/>
          <w:sz w:val="24"/>
          <w:szCs w:val="24"/>
        </w:rPr>
        <w:t xml:space="preserve">государственных образовательных и научных </w:t>
      </w:r>
      <w:r w:rsidR="00BC2DD6" w:rsidRPr="009515EB">
        <w:rPr>
          <w:rFonts w:ascii="Arial" w:hAnsi="Arial" w:cs="Arial"/>
          <w:sz w:val="24"/>
          <w:szCs w:val="24"/>
        </w:rPr>
        <w:t>организациях по образовательным программам среднего и профессионального высшего образования</w:t>
      </w:r>
      <w:r w:rsidR="001E48FC" w:rsidRPr="009515EB">
        <w:rPr>
          <w:rFonts w:ascii="Arial" w:hAnsi="Arial" w:cs="Arial"/>
          <w:sz w:val="24"/>
          <w:szCs w:val="24"/>
        </w:rPr>
        <w:t>.</w:t>
      </w:r>
    </w:p>
    <w:p w:rsidR="009515EB" w:rsidRPr="009515EB" w:rsidRDefault="009515EB" w:rsidP="00017DB9">
      <w:pPr>
        <w:widowControl w:val="0"/>
        <w:spacing w:line="480" w:lineRule="auto"/>
        <w:ind w:firstLine="709"/>
        <w:rPr>
          <w:rFonts w:ascii="Arial" w:hAnsi="Arial" w:cs="Arial"/>
          <w:sz w:val="24"/>
          <w:szCs w:val="24"/>
        </w:rPr>
      </w:pPr>
    </w:p>
    <w:p w:rsidR="00BC2DD6" w:rsidRPr="009515EB" w:rsidRDefault="000A7820" w:rsidP="00197625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lastRenderedPageBreak/>
        <w:t xml:space="preserve">2. </w:t>
      </w:r>
      <w:r w:rsidR="00017DB9" w:rsidRPr="009515EB">
        <w:rPr>
          <w:rFonts w:ascii="Arial" w:hAnsi="Arial" w:cs="Arial"/>
          <w:sz w:val="24"/>
          <w:szCs w:val="24"/>
        </w:rPr>
        <w:t xml:space="preserve">Отсрочка от призыва на военную службу по частичной мобилизации кроме граждан, указанных в пункте 1 настоящей статьи, предоставляется другим гражданам или категориям граждан, которым дано такое право нормативными правовыми актами </w:t>
      </w:r>
      <w:r w:rsidRPr="009515EB">
        <w:rPr>
          <w:rFonts w:ascii="Arial" w:hAnsi="Arial" w:cs="Arial"/>
          <w:sz w:val="24"/>
          <w:szCs w:val="24"/>
        </w:rPr>
        <w:t>Президента Российской Федерации</w:t>
      </w:r>
      <w:r w:rsidR="001E48FC" w:rsidRPr="009515EB">
        <w:rPr>
          <w:rFonts w:ascii="Arial" w:hAnsi="Arial" w:cs="Arial"/>
          <w:sz w:val="24"/>
          <w:szCs w:val="24"/>
        </w:rPr>
        <w:t xml:space="preserve"> и Правительства Российской Федерации</w:t>
      </w:r>
      <w:r w:rsidRPr="009515EB">
        <w:rPr>
          <w:rFonts w:ascii="Arial" w:hAnsi="Arial" w:cs="Arial"/>
          <w:sz w:val="24"/>
          <w:szCs w:val="24"/>
        </w:rPr>
        <w:t>.»</w:t>
      </w:r>
      <w:r w:rsidR="000B003F" w:rsidRPr="009515EB">
        <w:rPr>
          <w:rFonts w:ascii="Arial" w:hAnsi="Arial" w:cs="Arial"/>
          <w:sz w:val="24"/>
          <w:szCs w:val="24"/>
        </w:rPr>
        <w:t>;</w:t>
      </w:r>
    </w:p>
    <w:p w:rsidR="006C41AF" w:rsidRPr="009515EB" w:rsidRDefault="000B003F" w:rsidP="00197625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 xml:space="preserve">3) </w:t>
      </w:r>
      <w:r w:rsidR="006C41AF" w:rsidRPr="009515EB">
        <w:rPr>
          <w:rFonts w:ascii="Arial" w:hAnsi="Arial" w:cs="Arial"/>
          <w:sz w:val="24"/>
          <w:szCs w:val="24"/>
        </w:rPr>
        <w:t>в статье 21:</w:t>
      </w:r>
    </w:p>
    <w:p w:rsidR="006C41AF" w:rsidRPr="009515EB" w:rsidRDefault="006C41AF" w:rsidP="00197625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а) наименование дополнить словами «и по частичной мобилизации»;</w:t>
      </w:r>
    </w:p>
    <w:p w:rsidR="006C41AF" w:rsidRPr="009515EB" w:rsidRDefault="006C41AF" w:rsidP="00197625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 xml:space="preserve">б) дополнить пунктом 3 следующего содержания: </w:t>
      </w:r>
    </w:p>
    <w:p w:rsidR="000B003F" w:rsidRPr="009515EB" w:rsidRDefault="006C41AF" w:rsidP="00197625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 xml:space="preserve">«3. </w:t>
      </w:r>
      <w:r w:rsidR="00E04D16" w:rsidRPr="009515EB">
        <w:rPr>
          <w:rFonts w:ascii="Arial" w:hAnsi="Arial" w:cs="Arial"/>
          <w:sz w:val="24"/>
          <w:szCs w:val="24"/>
        </w:rPr>
        <w:t xml:space="preserve">На </w:t>
      </w:r>
      <w:r w:rsidR="00AC54F8" w:rsidRPr="009515EB">
        <w:rPr>
          <w:rFonts w:ascii="Arial" w:hAnsi="Arial" w:cs="Arial"/>
          <w:sz w:val="24"/>
          <w:szCs w:val="24"/>
        </w:rPr>
        <w:t>г</w:t>
      </w:r>
      <w:r w:rsidRPr="009515EB">
        <w:rPr>
          <w:rFonts w:ascii="Arial" w:hAnsi="Arial" w:cs="Arial"/>
          <w:sz w:val="24"/>
          <w:szCs w:val="24"/>
        </w:rPr>
        <w:t xml:space="preserve">раждан, </w:t>
      </w:r>
      <w:r w:rsidR="00AC54F8" w:rsidRPr="009515EB">
        <w:rPr>
          <w:rFonts w:ascii="Arial" w:hAnsi="Arial" w:cs="Arial"/>
          <w:sz w:val="24"/>
          <w:szCs w:val="24"/>
        </w:rPr>
        <w:t>имеющи</w:t>
      </w:r>
      <w:r w:rsidR="00651482" w:rsidRPr="009515EB">
        <w:rPr>
          <w:rFonts w:ascii="Arial" w:hAnsi="Arial" w:cs="Arial"/>
          <w:sz w:val="24"/>
          <w:szCs w:val="24"/>
        </w:rPr>
        <w:t>х</w:t>
      </w:r>
      <w:r w:rsidR="00AC54F8" w:rsidRPr="009515EB">
        <w:rPr>
          <w:rFonts w:ascii="Arial" w:hAnsi="Arial" w:cs="Arial"/>
          <w:sz w:val="24"/>
          <w:szCs w:val="24"/>
        </w:rPr>
        <w:t xml:space="preserve"> отсрочку от призыва на военную службу по частичной мобилизации и не </w:t>
      </w:r>
      <w:r w:rsidR="00344CB0" w:rsidRPr="009515EB">
        <w:rPr>
          <w:rFonts w:ascii="Arial" w:hAnsi="Arial" w:cs="Arial"/>
          <w:sz w:val="24"/>
          <w:szCs w:val="24"/>
        </w:rPr>
        <w:t>получивши</w:t>
      </w:r>
      <w:r w:rsidR="00651482" w:rsidRPr="009515EB">
        <w:rPr>
          <w:rFonts w:ascii="Arial" w:hAnsi="Arial" w:cs="Arial"/>
          <w:sz w:val="24"/>
          <w:szCs w:val="24"/>
        </w:rPr>
        <w:t>х</w:t>
      </w:r>
      <w:r w:rsidR="00344CB0" w:rsidRPr="009515EB">
        <w:rPr>
          <w:rFonts w:ascii="Arial" w:hAnsi="Arial" w:cs="Arial"/>
          <w:sz w:val="24"/>
          <w:szCs w:val="24"/>
        </w:rPr>
        <w:t xml:space="preserve"> повестку, </w:t>
      </w:r>
      <w:r w:rsidR="00394810" w:rsidRPr="009515EB">
        <w:rPr>
          <w:rFonts w:ascii="Arial" w:hAnsi="Arial" w:cs="Arial"/>
          <w:sz w:val="24"/>
          <w:szCs w:val="24"/>
        </w:rPr>
        <w:t>не</w:t>
      </w:r>
      <w:r w:rsidR="00651482" w:rsidRPr="009515EB">
        <w:rPr>
          <w:rFonts w:ascii="Arial" w:hAnsi="Arial" w:cs="Arial"/>
          <w:sz w:val="24"/>
          <w:szCs w:val="24"/>
        </w:rPr>
        <w:t xml:space="preserve"> распространяются положения пункта 2 статьи 21 настоящего Федерального закона</w:t>
      </w:r>
      <w:r w:rsidR="003A6CA9" w:rsidRPr="009515EB">
        <w:rPr>
          <w:rFonts w:ascii="Arial" w:hAnsi="Arial" w:cs="Arial"/>
          <w:sz w:val="24"/>
          <w:szCs w:val="24"/>
        </w:rPr>
        <w:t>.».</w:t>
      </w:r>
    </w:p>
    <w:p w:rsidR="00027E7C" w:rsidRPr="009515EB" w:rsidRDefault="00027E7C" w:rsidP="00197625">
      <w:pPr>
        <w:spacing w:line="480" w:lineRule="auto"/>
        <w:ind w:firstLine="709"/>
        <w:rPr>
          <w:rFonts w:ascii="Arial" w:hAnsi="Arial" w:cs="Arial"/>
          <w:b/>
          <w:sz w:val="24"/>
          <w:szCs w:val="24"/>
        </w:rPr>
      </w:pPr>
      <w:r w:rsidRPr="009515EB">
        <w:rPr>
          <w:rFonts w:ascii="Arial" w:hAnsi="Arial" w:cs="Arial"/>
          <w:b/>
          <w:sz w:val="24"/>
          <w:szCs w:val="24"/>
        </w:rPr>
        <w:t xml:space="preserve">Статья </w:t>
      </w:r>
      <w:r w:rsidR="0018346E" w:rsidRPr="009515EB">
        <w:rPr>
          <w:rFonts w:ascii="Arial" w:hAnsi="Arial" w:cs="Arial"/>
          <w:b/>
          <w:sz w:val="24"/>
          <w:szCs w:val="24"/>
        </w:rPr>
        <w:t>2</w:t>
      </w:r>
    </w:p>
    <w:p w:rsidR="004D1BF9" w:rsidRPr="009515EB" w:rsidRDefault="0020286E" w:rsidP="00197625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 xml:space="preserve">Настоящий Федеральный закон вступает в силу </w:t>
      </w:r>
      <w:r w:rsidR="00936149" w:rsidRPr="009515EB">
        <w:rPr>
          <w:rFonts w:ascii="Arial" w:hAnsi="Arial" w:cs="Arial"/>
          <w:sz w:val="24"/>
          <w:szCs w:val="24"/>
        </w:rPr>
        <w:t>с</w:t>
      </w:r>
      <w:r w:rsidR="00157C5E" w:rsidRPr="009515EB">
        <w:rPr>
          <w:rFonts w:ascii="Arial" w:hAnsi="Arial" w:cs="Arial"/>
          <w:sz w:val="24"/>
          <w:szCs w:val="24"/>
        </w:rPr>
        <w:t xml:space="preserve">о дня его официального опубликования и распространяется на правоотношения, возникшие </w:t>
      </w:r>
      <w:r w:rsidR="0018346E" w:rsidRPr="009515EB">
        <w:rPr>
          <w:rFonts w:ascii="Arial" w:hAnsi="Arial" w:cs="Arial"/>
          <w:sz w:val="24"/>
          <w:szCs w:val="24"/>
        </w:rPr>
        <w:t>с</w:t>
      </w:r>
      <w:r w:rsidR="00157C5E" w:rsidRPr="009515EB">
        <w:rPr>
          <w:rFonts w:ascii="Arial" w:hAnsi="Arial" w:cs="Arial"/>
          <w:sz w:val="24"/>
          <w:szCs w:val="24"/>
        </w:rPr>
        <w:t xml:space="preserve"> 21 </w:t>
      </w:r>
      <w:r w:rsidR="0018346E" w:rsidRPr="009515EB">
        <w:rPr>
          <w:rFonts w:ascii="Arial" w:hAnsi="Arial" w:cs="Arial"/>
          <w:sz w:val="24"/>
          <w:szCs w:val="24"/>
        </w:rPr>
        <w:t>сентября 2022 года.</w:t>
      </w:r>
      <w:r w:rsidR="00157C5E" w:rsidRPr="009515EB">
        <w:rPr>
          <w:rFonts w:ascii="Arial" w:hAnsi="Arial" w:cs="Arial"/>
          <w:sz w:val="24"/>
          <w:szCs w:val="24"/>
        </w:rPr>
        <w:t xml:space="preserve"> </w:t>
      </w:r>
    </w:p>
    <w:p w:rsidR="00275470" w:rsidRPr="009515EB" w:rsidRDefault="00275470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</w:p>
    <w:p w:rsidR="0020286E" w:rsidRPr="009515EB" w:rsidRDefault="0020286E">
      <w:pPr>
        <w:tabs>
          <w:tab w:val="center" w:pos="1474"/>
        </w:tabs>
        <w:spacing w:line="240" w:lineRule="atLeast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ab/>
        <w:t>Президент</w:t>
      </w:r>
    </w:p>
    <w:p w:rsidR="0020286E" w:rsidRDefault="0020286E">
      <w:pPr>
        <w:tabs>
          <w:tab w:val="center" w:pos="1474"/>
          <w:tab w:val="left" w:pos="8364"/>
        </w:tabs>
        <w:spacing w:line="240" w:lineRule="atLeast"/>
        <w:rPr>
          <w:rFonts w:ascii="Arial" w:hAnsi="Arial" w:cs="Arial"/>
          <w:sz w:val="24"/>
          <w:szCs w:val="24"/>
        </w:rPr>
      </w:pPr>
      <w:r w:rsidRPr="009515EB">
        <w:rPr>
          <w:rFonts w:ascii="Arial" w:hAnsi="Arial" w:cs="Arial"/>
          <w:sz w:val="24"/>
          <w:szCs w:val="24"/>
        </w:rPr>
        <w:t>Российской Федерации</w:t>
      </w:r>
    </w:p>
    <w:p w:rsidR="009515EB" w:rsidRDefault="009515EB">
      <w:pPr>
        <w:tabs>
          <w:tab w:val="center" w:pos="1474"/>
          <w:tab w:val="left" w:pos="8364"/>
        </w:tabs>
        <w:spacing w:line="240" w:lineRule="atLeast"/>
        <w:rPr>
          <w:rFonts w:ascii="Arial" w:hAnsi="Arial" w:cs="Arial"/>
          <w:sz w:val="24"/>
          <w:szCs w:val="24"/>
        </w:rPr>
      </w:pPr>
    </w:p>
    <w:p w:rsidR="009515EB" w:rsidRPr="009A2659" w:rsidRDefault="009515EB" w:rsidP="009515EB">
      <w:pPr>
        <w:widowControl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2659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9515EB" w:rsidRPr="009A2659" w:rsidRDefault="009515EB" w:rsidP="009515EB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2659">
        <w:rPr>
          <w:rFonts w:ascii="Arial" w:hAnsi="Arial" w:cs="Arial"/>
          <w:b/>
          <w:bCs/>
          <w:sz w:val="24"/>
          <w:szCs w:val="24"/>
        </w:rPr>
        <w:t xml:space="preserve">к проекту федерального закона </w:t>
      </w:r>
      <w:bookmarkStart w:id="2" w:name="_Hlk115720627"/>
      <w:r w:rsidRPr="009A2659">
        <w:rPr>
          <w:rFonts w:ascii="Arial" w:hAnsi="Arial" w:cs="Arial"/>
          <w:b/>
          <w:bCs/>
          <w:sz w:val="24"/>
          <w:szCs w:val="24"/>
        </w:rPr>
        <w:t xml:space="preserve">«О внесении изменений в Федеральный закон «О </w:t>
      </w:r>
    </w:p>
    <w:p w:rsidR="009515EB" w:rsidRPr="009A2659" w:rsidRDefault="009515EB" w:rsidP="009515EB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2659">
        <w:rPr>
          <w:rFonts w:ascii="Arial" w:hAnsi="Arial" w:cs="Arial"/>
          <w:b/>
          <w:bCs/>
          <w:sz w:val="24"/>
          <w:szCs w:val="24"/>
        </w:rPr>
        <w:t xml:space="preserve">мобилизационной подготовке и мобилизации </w:t>
      </w:r>
    </w:p>
    <w:p w:rsidR="009515EB" w:rsidRPr="009A2659" w:rsidRDefault="009515EB" w:rsidP="009515EB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2659">
        <w:rPr>
          <w:rFonts w:ascii="Arial" w:hAnsi="Arial" w:cs="Arial"/>
          <w:b/>
          <w:bCs/>
          <w:sz w:val="24"/>
          <w:szCs w:val="24"/>
        </w:rPr>
        <w:t xml:space="preserve">в Российской Федерации» </w:t>
      </w:r>
    </w:p>
    <w:bookmarkEnd w:id="2"/>
    <w:p w:rsidR="009515EB" w:rsidRPr="009A2659" w:rsidRDefault="009515EB" w:rsidP="009515EB">
      <w:pPr>
        <w:widowControl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9515EB" w:rsidRPr="009A2659" w:rsidRDefault="009515EB" w:rsidP="009515EB">
      <w:pPr>
        <w:widowControl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A2659">
        <w:rPr>
          <w:rFonts w:ascii="Arial" w:hAnsi="Arial" w:cs="Arial"/>
          <w:sz w:val="24"/>
          <w:szCs w:val="24"/>
        </w:rPr>
        <w:t>Проект федерального закона разработан в целях уточнения правового регулирование в области частичной мобилизации.</w:t>
      </w:r>
    </w:p>
    <w:p w:rsidR="009515EB" w:rsidRPr="009A2659" w:rsidRDefault="009515EB" w:rsidP="009515EB">
      <w:pPr>
        <w:widowControl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A2659">
        <w:rPr>
          <w:rFonts w:ascii="Arial" w:hAnsi="Arial" w:cs="Arial"/>
          <w:sz w:val="24"/>
          <w:szCs w:val="24"/>
        </w:rPr>
        <w:t xml:space="preserve">В соответствии со статьей 1 Федерального закона </w:t>
      </w:r>
      <w:bookmarkStart w:id="3" w:name="_Hlk115683270"/>
      <w:r w:rsidRPr="009A2659">
        <w:rPr>
          <w:rFonts w:ascii="Arial" w:hAnsi="Arial" w:cs="Arial"/>
          <w:sz w:val="24"/>
          <w:szCs w:val="24"/>
        </w:rPr>
        <w:t>«О мобилизационной подготовке и мобилизации в Российской Федерации»</w:t>
      </w:r>
      <w:bookmarkEnd w:id="3"/>
      <w:r w:rsidRPr="009A2659">
        <w:rPr>
          <w:rFonts w:ascii="Arial" w:hAnsi="Arial" w:cs="Arial"/>
          <w:sz w:val="24"/>
          <w:szCs w:val="24"/>
        </w:rPr>
        <w:t xml:space="preserve"> мобилизация в Российской Федерации может быть общей или частичной. Мобилизация осуществляется в условиях военного времени.</w:t>
      </w:r>
    </w:p>
    <w:p w:rsidR="009515EB" w:rsidRPr="009A2659" w:rsidRDefault="009515EB" w:rsidP="009515EB">
      <w:pPr>
        <w:widowControl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A2659">
        <w:rPr>
          <w:rFonts w:ascii="Arial" w:hAnsi="Arial" w:cs="Arial"/>
          <w:sz w:val="24"/>
          <w:szCs w:val="24"/>
        </w:rPr>
        <w:t xml:space="preserve">В соответствии с Указом Президента от 21 сентября 2022 года № 647 «Об объявлении частичной мобилизации в Российской Федерации» с 21 сентября 2022 года в Российской Федерации объявлена частичная мобилизация. </w:t>
      </w:r>
    </w:p>
    <w:p w:rsidR="009515EB" w:rsidRPr="009A2659" w:rsidRDefault="009515EB" w:rsidP="009515EB">
      <w:pPr>
        <w:widowControl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A2659">
        <w:rPr>
          <w:rFonts w:ascii="Arial" w:hAnsi="Arial" w:cs="Arial"/>
          <w:sz w:val="24"/>
          <w:szCs w:val="24"/>
        </w:rPr>
        <w:t>При этом ни в указанном Федеральном законе, ни в Указе № 647 не прописаны критерии частичной мобилизации.</w:t>
      </w:r>
    </w:p>
    <w:p w:rsidR="009515EB" w:rsidRPr="009A2659" w:rsidRDefault="009515EB" w:rsidP="009515EB">
      <w:pPr>
        <w:widowControl w:val="0"/>
        <w:spacing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9A2659">
        <w:rPr>
          <w:rFonts w:ascii="Arial" w:hAnsi="Arial" w:cs="Arial"/>
          <w:bCs/>
          <w:sz w:val="24"/>
          <w:szCs w:val="24"/>
        </w:rPr>
        <w:t xml:space="preserve">При объявлении частичной мобилизации Президент РФ и Министр обороны РФ лишь уточнили, что мобилизации подлежат те, кто состоит в запасе, проходил службу в рядах </w:t>
      </w:r>
      <w:r w:rsidRPr="009A2659">
        <w:rPr>
          <w:rFonts w:ascii="Arial" w:hAnsi="Arial" w:cs="Arial"/>
          <w:bCs/>
          <w:sz w:val="24"/>
          <w:szCs w:val="24"/>
        </w:rPr>
        <w:lastRenderedPageBreak/>
        <w:t>Вооруженных сил РФ, имеет подходящую военно-учетную специальность и боевой опыт, а обучающиеся студенты, служащие по призыву такой мобилизации не подлежат.</w:t>
      </w:r>
    </w:p>
    <w:p w:rsidR="009515EB" w:rsidRPr="009A2659" w:rsidRDefault="009515EB" w:rsidP="009515EB">
      <w:pPr>
        <w:widowControl w:val="0"/>
        <w:spacing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9A2659">
        <w:rPr>
          <w:rFonts w:ascii="Arial" w:hAnsi="Arial" w:cs="Arial"/>
          <w:bCs/>
          <w:sz w:val="24"/>
          <w:szCs w:val="24"/>
        </w:rPr>
        <w:t xml:space="preserve">Однако отсутствие законодательно установленных четких критериев осуществления частичной мобилизации привело к тому, что военкоматы стали применять нормы Федерального закона по отсрочке, установленные для общей мобилизации. На местах повестки стали направлять массово, пытаясь охватить как можно больше мужчин, включая тех, кто не служил и никогда не держал оружия в руках, многодетных отцов, людей с хроническими заболеваниями, лиц, вышедших из призывного возраста, студентов, ключевых компетентных работников, на которых держится бизнес. </w:t>
      </w:r>
    </w:p>
    <w:p w:rsidR="009515EB" w:rsidRPr="009A2659" w:rsidRDefault="009515EB" w:rsidP="009515EB">
      <w:pPr>
        <w:widowControl w:val="0"/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9A2659">
        <w:rPr>
          <w:rFonts w:ascii="Arial" w:hAnsi="Arial" w:cs="Arial"/>
          <w:bCs/>
          <w:sz w:val="24"/>
          <w:szCs w:val="24"/>
        </w:rPr>
        <w:t xml:space="preserve">Такой подход к частичной мобилизации, не соответствующий указаниям верховного главнокомандующего и министра обороны, привел к серьезной социальной напряженности. </w:t>
      </w:r>
    </w:p>
    <w:p w:rsidR="009515EB" w:rsidRPr="009A2659" w:rsidRDefault="009515EB" w:rsidP="009515EB">
      <w:pPr>
        <w:widowControl w:val="0"/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9A2659">
        <w:rPr>
          <w:rFonts w:ascii="Arial" w:hAnsi="Arial" w:cs="Arial"/>
          <w:bCs/>
          <w:sz w:val="24"/>
          <w:szCs w:val="24"/>
        </w:rPr>
        <w:t>В результате на необходимость устранить все нарушения, реагировать на жалобы граждан был вынужден указать Президент РФ.</w:t>
      </w:r>
    </w:p>
    <w:p w:rsidR="009515EB" w:rsidRPr="009A2659" w:rsidRDefault="009515EB" w:rsidP="009515EB">
      <w:pPr>
        <w:widowControl w:val="0"/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9A2659">
        <w:rPr>
          <w:rFonts w:ascii="Arial" w:hAnsi="Arial" w:cs="Arial"/>
          <w:bCs/>
          <w:sz w:val="24"/>
          <w:szCs w:val="24"/>
        </w:rPr>
        <w:t>Разъяснения о том, кто подлежит призыву по частичной мобилизации, дало также Министерство обороны России, указав в том числе, что призыву полежат рядовые и солдаты до 35 лет, младшие офицеры до 50 лет и старшие офицеры до 55 дет.</w:t>
      </w:r>
    </w:p>
    <w:p w:rsidR="009515EB" w:rsidRPr="009A2659" w:rsidRDefault="009515EB" w:rsidP="009515EB">
      <w:pPr>
        <w:widowControl w:val="0"/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9A2659">
        <w:rPr>
          <w:rFonts w:ascii="Arial" w:hAnsi="Arial" w:cs="Arial"/>
          <w:bCs/>
          <w:sz w:val="24"/>
          <w:szCs w:val="24"/>
        </w:rPr>
        <w:t>Законопроектом предлагается внести изменения в Федеральный закон «О мобилизационной подготовке и мобилизации в Российской Федерации», установив критерии частичной мобилизации, указав круг лиц, имеющих право на отсрочку от призыва на военную службу по частичной мобилизации.</w:t>
      </w:r>
    </w:p>
    <w:p w:rsidR="009515EB" w:rsidRPr="009A2659" w:rsidRDefault="009515EB" w:rsidP="009515EB">
      <w:pPr>
        <w:widowControl w:val="0"/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9A2659">
        <w:rPr>
          <w:rFonts w:ascii="Arial" w:hAnsi="Arial" w:cs="Arial"/>
          <w:bCs/>
          <w:sz w:val="24"/>
          <w:szCs w:val="24"/>
        </w:rPr>
        <w:t>Скорейшее принятие указанного законопроекта позволит снизить социальную напряженность в стране, устранить злоупотребления на местах, поддержать экономику и бизнес, поднять авторитет власти и восстановить к ней доверие.</w:t>
      </w:r>
    </w:p>
    <w:p w:rsidR="009515EB" w:rsidRPr="009515EB" w:rsidRDefault="009515EB">
      <w:pPr>
        <w:tabs>
          <w:tab w:val="center" w:pos="1474"/>
          <w:tab w:val="left" w:pos="8364"/>
        </w:tabs>
        <w:spacing w:line="240" w:lineRule="atLeast"/>
        <w:rPr>
          <w:rFonts w:ascii="Arial" w:hAnsi="Arial" w:cs="Arial"/>
          <w:sz w:val="24"/>
          <w:szCs w:val="24"/>
        </w:rPr>
      </w:pPr>
      <w:bookmarkStart w:id="4" w:name="_GoBack"/>
      <w:bookmarkEnd w:id="4"/>
    </w:p>
    <w:sectPr w:rsidR="009515EB" w:rsidRPr="009515EB" w:rsidSect="00402331">
      <w:headerReference w:type="default" r:id="rId8"/>
      <w:headerReference w:type="first" r:id="rId9"/>
      <w:pgSz w:w="11907" w:h="16840" w:code="9"/>
      <w:pgMar w:top="567" w:right="567" w:bottom="567" w:left="567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52" w:rsidRDefault="00E25952">
      <w:r>
        <w:separator/>
      </w:r>
    </w:p>
  </w:endnote>
  <w:endnote w:type="continuationSeparator" w:id="0">
    <w:p w:rsidR="00E25952" w:rsidRDefault="00E2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52" w:rsidRDefault="00E25952">
      <w:r>
        <w:separator/>
      </w:r>
    </w:p>
  </w:footnote>
  <w:footnote w:type="continuationSeparator" w:id="0">
    <w:p w:rsidR="00E25952" w:rsidRDefault="00E2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6E" w:rsidRDefault="00FC38D9">
    <w:pPr>
      <w:pStyle w:val="a3"/>
      <w:tabs>
        <w:tab w:val="clear" w:pos="4153"/>
        <w:tab w:val="clear" w:pos="8306"/>
      </w:tabs>
      <w:jc w:val="center"/>
      <w:rPr>
        <w:sz w:val="30"/>
      </w:rPr>
    </w:pPr>
    <w:r>
      <w:rPr>
        <w:rStyle w:val="a5"/>
        <w:sz w:val="30"/>
      </w:rPr>
      <w:fldChar w:fldCharType="begin"/>
    </w:r>
    <w:r w:rsidR="0020286E">
      <w:rPr>
        <w:rStyle w:val="a5"/>
        <w:sz w:val="30"/>
      </w:rPr>
      <w:instrText xml:space="preserve"> PAGE </w:instrText>
    </w:r>
    <w:r>
      <w:rPr>
        <w:rStyle w:val="a5"/>
        <w:sz w:val="30"/>
      </w:rPr>
      <w:fldChar w:fldCharType="separate"/>
    </w:r>
    <w:r w:rsidR="009515EB">
      <w:rPr>
        <w:rStyle w:val="a5"/>
        <w:noProof/>
        <w:sz w:val="30"/>
      </w:rPr>
      <w:t>4</w:t>
    </w:r>
    <w:r>
      <w:rPr>
        <w:rStyle w:val="a5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6E" w:rsidRDefault="0020286E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3EF5"/>
    <w:multiLevelType w:val="hybridMultilevel"/>
    <w:tmpl w:val="365CCAD8"/>
    <w:lvl w:ilvl="0" w:tplc="063C7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A90C8F"/>
    <w:multiLevelType w:val="hybridMultilevel"/>
    <w:tmpl w:val="4A7A8A38"/>
    <w:lvl w:ilvl="0" w:tplc="183A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A"/>
    <w:rsid w:val="00015535"/>
    <w:rsid w:val="00017DB9"/>
    <w:rsid w:val="00027E7C"/>
    <w:rsid w:val="00061503"/>
    <w:rsid w:val="000A2F64"/>
    <w:rsid w:val="000A7820"/>
    <w:rsid w:val="000B003F"/>
    <w:rsid w:val="000B7A62"/>
    <w:rsid w:val="00127271"/>
    <w:rsid w:val="00157C5E"/>
    <w:rsid w:val="0018346E"/>
    <w:rsid w:val="00197625"/>
    <w:rsid w:val="001B223B"/>
    <w:rsid w:val="001C2D72"/>
    <w:rsid w:val="001D766B"/>
    <w:rsid w:val="001E48FC"/>
    <w:rsid w:val="0020286E"/>
    <w:rsid w:val="002444E7"/>
    <w:rsid w:val="00275470"/>
    <w:rsid w:val="002B1F0A"/>
    <w:rsid w:val="002B2B1B"/>
    <w:rsid w:val="003405C2"/>
    <w:rsid w:val="00344CB0"/>
    <w:rsid w:val="00366F45"/>
    <w:rsid w:val="00394810"/>
    <w:rsid w:val="003950A4"/>
    <w:rsid w:val="003A6CA9"/>
    <w:rsid w:val="003C323C"/>
    <w:rsid w:val="00402331"/>
    <w:rsid w:val="00405AFC"/>
    <w:rsid w:val="004071DA"/>
    <w:rsid w:val="00471119"/>
    <w:rsid w:val="0048239D"/>
    <w:rsid w:val="004A07CF"/>
    <w:rsid w:val="004A1B4B"/>
    <w:rsid w:val="004B35CA"/>
    <w:rsid w:val="004D1BF9"/>
    <w:rsid w:val="004D7ADB"/>
    <w:rsid w:val="004E2343"/>
    <w:rsid w:val="004E2386"/>
    <w:rsid w:val="00552853"/>
    <w:rsid w:val="005617AE"/>
    <w:rsid w:val="00587A43"/>
    <w:rsid w:val="005A0473"/>
    <w:rsid w:val="005B2B45"/>
    <w:rsid w:val="005E3ED7"/>
    <w:rsid w:val="00614A60"/>
    <w:rsid w:val="00642BC4"/>
    <w:rsid w:val="00642DA3"/>
    <w:rsid w:val="00651482"/>
    <w:rsid w:val="00671FFA"/>
    <w:rsid w:val="006C41AF"/>
    <w:rsid w:val="006E4A25"/>
    <w:rsid w:val="006F427F"/>
    <w:rsid w:val="007233C0"/>
    <w:rsid w:val="00737EAE"/>
    <w:rsid w:val="00765CB6"/>
    <w:rsid w:val="007A5613"/>
    <w:rsid w:val="007A6774"/>
    <w:rsid w:val="007E2DC4"/>
    <w:rsid w:val="00846445"/>
    <w:rsid w:val="008F2973"/>
    <w:rsid w:val="009162E4"/>
    <w:rsid w:val="009206C5"/>
    <w:rsid w:val="00922F50"/>
    <w:rsid w:val="00936149"/>
    <w:rsid w:val="009515EB"/>
    <w:rsid w:val="0098554E"/>
    <w:rsid w:val="00993F73"/>
    <w:rsid w:val="009C6319"/>
    <w:rsid w:val="009E060C"/>
    <w:rsid w:val="00A42ADB"/>
    <w:rsid w:val="00A74A80"/>
    <w:rsid w:val="00AB6E34"/>
    <w:rsid w:val="00AC30A5"/>
    <w:rsid w:val="00AC54F8"/>
    <w:rsid w:val="00AE704D"/>
    <w:rsid w:val="00B111B5"/>
    <w:rsid w:val="00B80EC5"/>
    <w:rsid w:val="00BA5E2A"/>
    <w:rsid w:val="00BA6D3F"/>
    <w:rsid w:val="00BC01B4"/>
    <w:rsid w:val="00BC2DD6"/>
    <w:rsid w:val="00BC5A97"/>
    <w:rsid w:val="00CB3663"/>
    <w:rsid w:val="00CE5B51"/>
    <w:rsid w:val="00D218F4"/>
    <w:rsid w:val="00D73A6F"/>
    <w:rsid w:val="00D83574"/>
    <w:rsid w:val="00DB135F"/>
    <w:rsid w:val="00E04D16"/>
    <w:rsid w:val="00E25952"/>
    <w:rsid w:val="00E86CEF"/>
    <w:rsid w:val="00E876C8"/>
    <w:rsid w:val="00EA2D8E"/>
    <w:rsid w:val="00ED29FF"/>
    <w:rsid w:val="00F12A3F"/>
    <w:rsid w:val="00F31E3A"/>
    <w:rsid w:val="00F41C19"/>
    <w:rsid w:val="00F53A99"/>
    <w:rsid w:val="00F61100"/>
    <w:rsid w:val="00F92879"/>
    <w:rsid w:val="00FA4169"/>
    <w:rsid w:val="00FA6816"/>
    <w:rsid w:val="00FC38D9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1B493"/>
  <w15:docId w15:val="{E6E88B67-C3BF-4F39-8D38-92AA8E52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80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E4A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A8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74A8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74A80"/>
  </w:style>
  <w:style w:type="paragraph" w:styleId="a6">
    <w:name w:val="Body Text Indent"/>
    <w:basedOn w:val="a"/>
    <w:link w:val="a7"/>
    <w:rsid w:val="00A74A80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A74A80"/>
    <w:rPr>
      <w:rFonts w:ascii="Times New Roman" w:hAnsi="Times New Roman"/>
      <w:sz w:val="30"/>
    </w:rPr>
  </w:style>
  <w:style w:type="paragraph" w:styleId="a8">
    <w:name w:val="Balloon Text"/>
    <w:basedOn w:val="a"/>
    <w:link w:val="a9"/>
    <w:rsid w:val="00A74A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74A80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DB13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135F"/>
    <w:rPr>
      <w:color w:val="605E5C"/>
      <w:shd w:val="clear" w:color="auto" w:fill="E1DFDD"/>
    </w:rPr>
  </w:style>
  <w:style w:type="paragraph" w:styleId="ab">
    <w:name w:val="Normal (Web)"/>
    <w:basedOn w:val="a"/>
    <w:semiHidden/>
    <w:unhideWhenUsed/>
    <w:rsid w:val="007233C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E4A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4A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0071-327B-41E3-97BB-A4659CB6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илона жукова</cp:lastModifiedBy>
  <cp:revision>6</cp:revision>
  <cp:lastPrinted>2022-10-05T10:55:00Z</cp:lastPrinted>
  <dcterms:created xsi:type="dcterms:W3CDTF">2022-10-04T11:50:00Z</dcterms:created>
  <dcterms:modified xsi:type="dcterms:W3CDTF">2022-10-06T09:22:00Z</dcterms:modified>
</cp:coreProperties>
</file>